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8F8F8">
    <v:background id="_x0000_s1025" o:bwmode="white" fillcolor="#f8f8f8">
      <v:fill r:id="rId3" o:title="Papier gazetowy" color2="#007ce9 [1614]" type="tile"/>
    </v:background>
  </w:background>
  <w:body>
    <w:p w:rsidR="007670D2" w:rsidRPr="006E66A8" w:rsidRDefault="00CC76C8" w:rsidP="005F6880">
      <w:pPr>
        <w:spacing w:line="240" w:lineRule="auto"/>
        <w:ind w:left="1440"/>
        <w:jc w:val="center"/>
        <w:rPr>
          <w:rFonts w:ascii="Haettenschweiler" w:hAnsi="Haettenschweiler"/>
          <w:color w:val="0D0D0D" w:themeColor="text1" w:themeTint="F2"/>
          <w:sz w:val="52"/>
          <w:szCs w:val="52"/>
        </w:rPr>
      </w:pPr>
      <w:r w:rsidRPr="00CC76C8">
        <w:rPr>
          <w:rFonts w:ascii="Arial" w:hAnsi="Arial" w:cs="Arial"/>
          <w:noProof/>
          <w:color w:val="000000" w:themeColor="text1"/>
          <w:sz w:val="26"/>
          <w:szCs w:val="26"/>
          <w:lang w:eastAsia="pl-PL"/>
        </w:rPr>
        <w:t xml:space="preserve"> </w:t>
      </w:r>
      <w:r w:rsidR="005F6880" w:rsidRPr="006E66A8">
        <w:rPr>
          <w:rFonts w:ascii="Haettenschweiler" w:hAnsi="Haettenschweiler"/>
          <w:color w:val="0D0D0D" w:themeColor="text1" w:themeTint="F2"/>
          <w:sz w:val="52"/>
          <w:szCs w:val="52"/>
        </w:rPr>
        <w:t>Review The Lord of the Rings: The Return of the King</w:t>
      </w:r>
    </w:p>
    <w:p w:rsidR="005F6880" w:rsidRDefault="005F6880" w:rsidP="005F6880">
      <w:pPr>
        <w:spacing w:line="240" w:lineRule="auto"/>
        <w:ind w:left="1440"/>
        <w:jc w:val="center"/>
        <w:rPr>
          <w:rFonts w:ascii="Copperplate Gothic Bold" w:hAnsi="Copperplate Gothic Bold"/>
          <w:b/>
          <w:color w:val="0D0D0D" w:themeColor="text1" w:themeTint="F2"/>
          <w:sz w:val="28"/>
          <w:szCs w:val="28"/>
        </w:rPr>
      </w:pPr>
    </w:p>
    <w:p w:rsidR="005F6880" w:rsidRPr="000E3FA1" w:rsidRDefault="006E66A8" w:rsidP="006E66A8">
      <w:pPr>
        <w:spacing w:line="240" w:lineRule="auto"/>
        <w:ind w:left="1440"/>
        <w:rPr>
          <w:rFonts w:ascii="Arial" w:hAnsi="Arial" w:cs="Arial"/>
          <w:color w:val="0D0D0D" w:themeColor="text1" w:themeTint="F2"/>
          <w:sz w:val="26"/>
          <w:szCs w:val="26"/>
        </w:rPr>
      </w:pPr>
      <w:r w:rsidRPr="000E3FA1">
        <w:rPr>
          <w:rFonts w:ascii="Arial" w:hAnsi="Arial" w:cs="Arial"/>
          <w:color w:val="0D0D0D" w:themeColor="text1" w:themeTint="F2"/>
          <w:sz w:val="26"/>
          <w:szCs w:val="26"/>
        </w:rPr>
        <w:t xml:space="preserve">The Lord of the Rings: The Return of the King is a 2003 epic fantasy-drama film directed by Peter Jackson that is based on the second and third volumes of J. R. R. Tolkien's The Lord of the Rings. It is the concluding film in The Lord of the Rings film trilogy, following The Fellowship of the Ring (2001) and The Two Towers (2002).The main stars are Ian </w:t>
      </w:r>
      <w:proofErr w:type="spellStart"/>
      <w:r w:rsidRPr="000E3FA1">
        <w:rPr>
          <w:rFonts w:ascii="Arial" w:hAnsi="Arial" w:cs="Arial"/>
          <w:color w:val="0D0D0D" w:themeColor="text1" w:themeTint="F2"/>
          <w:sz w:val="26"/>
          <w:szCs w:val="26"/>
        </w:rPr>
        <w:t>McKellen</w:t>
      </w:r>
      <w:proofErr w:type="spellEnd"/>
      <w:r w:rsidRPr="000E3FA1">
        <w:rPr>
          <w:rFonts w:ascii="Arial" w:hAnsi="Arial" w:cs="Arial"/>
          <w:color w:val="0D0D0D" w:themeColor="text1" w:themeTint="F2"/>
          <w:sz w:val="26"/>
          <w:szCs w:val="26"/>
        </w:rPr>
        <w:t xml:space="preserve"> who plays Gandalf, Elijah Wood who plays Frodo, </w:t>
      </w:r>
      <w:proofErr w:type="spellStart"/>
      <w:r w:rsidRPr="000E3FA1">
        <w:rPr>
          <w:rFonts w:ascii="Arial" w:hAnsi="Arial" w:cs="Arial"/>
          <w:color w:val="0D0D0D" w:themeColor="text1" w:themeTint="F2"/>
          <w:sz w:val="26"/>
          <w:szCs w:val="26"/>
        </w:rPr>
        <w:t>Viggo</w:t>
      </w:r>
      <w:proofErr w:type="spellEnd"/>
      <w:r w:rsidRPr="000E3FA1">
        <w:rPr>
          <w:rFonts w:ascii="Arial" w:hAnsi="Arial" w:cs="Arial"/>
          <w:color w:val="0D0D0D" w:themeColor="text1" w:themeTint="F2"/>
          <w:sz w:val="26"/>
          <w:szCs w:val="26"/>
        </w:rPr>
        <w:t xml:space="preserve"> </w:t>
      </w:r>
      <w:proofErr w:type="spellStart"/>
      <w:r w:rsidRPr="000E3FA1">
        <w:rPr>
          <w:rFonts w:ascii="Arial" w:hAnsi="Arial" w:cs="Arial"/>
          <w:color w:val="0D0D0D" w:themeColor="text1" w:themeTint="F2"/>
          <w:sz w:val="26"/>
          <w:szCs w:val="26"/>
        </w:rPr>
        <w:t>Mortens</w:t>
      </w:r>
      <w:proofErr w:type="spellEnd"/>
      <w:r w:rsidRPr="000E3FA1">
        <w:rPr>
          <w:rFonts w:ascii="Arial" w:hAnsi="Arial" w:cs="Arial"/>
          <w:color w:val="0D0D0D" w:themeColor="text1" w:themeTint="F2"/>
          <w:sz w:val="26"/>
          <w:szCs w:val="26"/>
        </w:rPr>
        <w:t xml:space="preserve"> who plays Aragorn.</w:t>
      </w:r>
    </w:p>
    <w:p w:rsidR="000E3FA1" w:rsidRPr="000E3FA1" w:rsidRDefault="000E3FA1" w:rsidP="006E66A8">
      <w:pPr>
        <w:spacing w:line="240" w:lineRule="auto"/>
        <w:ind w:left="1440"/>
        <w:rPr>
          <w:rFonts w:ascii="Arial" w:hAnsi="Arial" w:cs="Arial"/>
          <w:color w:val="0D0D0D" w:themeColor="text1" w:themeTint="F2"/>
          <w:sz w:val="26"/>
          <w:szCs w:val="26"/>
        </w:rPr>
      </w:pPr>
    </w:p>
    <w:p w:rsidR="006E66A8" w:rsidRPr="000E3FA1" w:rsidRDefault="006E66A8" w:rsidP="006E66A8">
      <w:pPr>
        <w:spacing w:line="240" w:lineRule="auto"/>
        <w:ind w:left="1440"/>
        <w:rPr>
          <w:rFonts w:ascii="Arial" w:hAnsi="Arial" w:cs="Arial"/>
          <w:color w:val="0D0D0D" w:themeColor="text1" w:themeTint="F2"/>
          <w:sz w:val="26"/>
          <w:szCs w:val="26"/>
        </w:rPr>
      </w:pPr>
      <w:r w:rsidRPr="000E3FA1">
        <w:rPr>
          <w:rFonts w:ascii="Arial" w:hAnsi="Arial" w:cs="Arial"/>
          <w:color w:val="0D0D0D" w:themeColor="text1" w:themeTint="F2"/>
          <w:sz w:val="26"/>
          <w:szCs w:val="26"/>
        </w:rPr>
        <w:t xml:space="preserve">As </w:t>
      </w:r>
      <w:proofErr w:type="spellStart"/>
      <w:r w:rsidRPr="000E3FA1">
        <w:rPr>
          <w:rFonts w:ascii="Arial" w:hAnsi="Arial" w:cs="Arial"/>
          <w:color w:val="0D0D0D" w:themeColor="text1" w:themeTint="F2"/>
          <w:sz w:val="26"/>
          <w:szCs w:val="26"/>
        </w:rPr>
        <w:t>Sauron</w:t>
      </w:r>
      <w:proofErr w:type="spellEnd"/>
      <w:r w:rsidRPr="000E3FA1">
        <w:rPr>
          <w:rFonts w:ascii="Arial" w:hAnsi="Arial" w:cs="Arial"/>
          <w:color w:val="0D0D0D" w:themeColor="text1" w:themeTint="F2"/>
          <w:sz w:val="26"/>
          <w:szCs w:val="26"/>
        </w:rPr>
        <w:t xml:space="preserve"> launches the final stages of his conquest of Middle-earth, Gandalf the Wizard, and Théoden King of </w:t>
      </w:r>
      <w:proofErr w:type="spellStart"/>
      <w:r w:rsidRPr="000E3FA1">
        <w:rPr>
          <w:rFonts w:ascii="Arial" w:hAnsi="Arial" w:cs="Arial"/>
          <w:color w:val="0D0D0D" w:themeColor="text1" w:themeTint="F2"/>
          <w:sz w:val="26"/>
          <w:szCs w:val="26"/>
        </w:rPr>
        <w:t>Rohan</w:t>
      </w:r>
      <w:proofErr w:type="spellEnd"/>
      <w:r w:rsidRPr="000E3FA1">
        <w:rPr>
          <w:rFonts w:ascii="Arial" w:hAnsi="Arial" w:cs="Arial"/>
          <w:color w:val="0D0D0D" w:themeColor="text1" w:themeTint="F2"/>
          <w:sz w:val="26"/>
          <w:szCs w:val="26"/>
        </w:rPr>
        <w:t xml:space="preserve"> rally their forces to help defend </w:t>
      </w:r>
      <w:proofErr w:type="spellStart"/>
      <w:r w:rsidRPr="000E3FA1">
        <w:rPr>
          <w:rFonts w:ascii="Arial" w:hAnsi="Arial" w:cs="Arial"/>
          <w:color w:val="0D0D0D" w:themeColor="text1" w:themeTint="F2"/>
          <w:sz w:val="26"/>
          <w:szCs w:val="26"/>
        </w:rPr>
        <w:t>Gondor's</w:t>
      </w:r>
      <w:proofErr w:type="spellEnd"/>
      <w:r w:rsidRPr="000E3FA1">
        <w:rPr>
          <w:rFonts w:ascii="Arial" w:hAnsi="Arial" w:cs="Arial"/>
          <w:color w:val="0D0D0D" w:themeColor="text1" w:themeTint="F2"/>
          <w:sz w:val="26"/>
          <w:szCs w:val="26"/>
        </w:rPr>
        <w:t xml:space="preserve"> capital Minas </w:t>
      </w:r>
      <w:proofErr w:type="spellStart"/>
      <w:r w:rsidRPr="000E3FA1">
        <w:rPr>
          <w:rFonts w:ascii="Arial" w:hAnsi="Arial" w:cs="Arial"/>
          <w:color w:val="0D0D0D" w:themeColor="text1" w:themeTint="F2"/>
          <w:sz w:val="26"/>
          <w:szCs w:val="26"/>
        </w:rPr>
        <w:t>Tirith</w:t>
      </w:r>
      <w:proofErr w:type="spellEnd"/>
      <w:r w:rsidRPr="000E3FA1">
        <w:rPr>
          <w:rFonts w:ascii="Arial" w:hAnsi="Arial" w:cs="Arial"/>
          <w:color w:val="0D0D0D" w:themeColor="text1" w:themeTint="F2"/>
          <w:sz w:val="26"/>
          <w:szCs w:val="26"/>
        </w:rPr>
        <w:t xml:space="preserve"> from the looming threat. Aragorn finally claims the throne of </w:t>
      </w:r>
      <w:proofErr w:type="spellStart"/>
      <w:r w:rsidRPr="000E3FA1">
        <w:rPr>
          <w:rFonts w:ascii="Arial" w:hAnsi="Arial" w:cs="Arial"/>
          <w:color w:val="0D0D0D" w:themeColor="text1" w:themeTint="F2"/>
          <w:sz w:val="26"/>
          <w:szCs w:val="26"/>
        </w:rPr>
        <w:t>Gondor</w:t>
      </w:r>
      <w:proofErr w:type="spellEnd"/>
      <w:r w:rsidRPr="000E3FA1">
        <w:rPr>
          <w:rFonts w:ascii="Arial" w:hAnsi="Arial" w:cs="Arial"/>
          <w:color w:val="0D0D0D" w:themeColor="text1" w:themeTint="F2"/>
          <w:sz w:val="26"/>
          <w:szCs w:val="26"/>
        </w:rPr>
        <w:t xml:space="preserve"> and summons an army of ghosts to help him defeat </w:t>
      </w:r>
      <w:proofErr w:type="spellStart"/>
      <w:r w:rsidRPr="000E3FA1">
        <w:rPr>
          <w:rFonts w:ascii="Arial" w:hAnsi="Arial" w:cs="Arial"/>
          <w:color w:val="0D0D0D" w:themeColor="text1" w:themeTint="F2"/>
          <w:sz w:val="26"/>
          <w:szCs w:val="26"/>
        </w:rPr>
        <w:t>Sauron</w:t>
      </w:r>
      <w:proofErr w:type="spellEnd"/>
      <w:r w:rsidRPr="000E3FA1">
        <w:rPr>
          <w:rFonts w:ascii="Arial" w:hAnsi="Arial" w:cs="Arial"/>
          <w:color w:val="0D0D0D" w:themeColor="text1" w:themeTint="F2"/>
          <w:sz w:val="26"/>
          <w:szCs w:val="26"/>
        </w:rPr>
        <w:t xml:space="preserve">. Ultimately, even with full strength of arms, they </w:t>
      </w:r>
      <w:proofErr w:type="spellStart"/>
      <w:r w:rsidRPr="000E3FA1">
        <w:rPr>
          <w:rFonts w:ascii="Arial" w:hAnsi="Arial" w:cs="Arial"/>
          <w:color w:val="0D0D0D" w:themeColor="text1" w:themeTint="F2"/>
          <w:sz w:val="26"/>
          <w:szCs w:val="26"/>
        </w:rPr>
        <w:t>realise</w:t>
      </w:r>
      <w:proofErr w:type="spellEnd"/>
      <w:r w:rsidRPr="000E3FA1">
        <w:rPr>
          <w:rFonts w:ascii="Arial" w:hAnsi="Arial" w:cs="Arial"/>
          <w:color w:val="0D0D0D" w:themeColor="text1" w:themeTint="F2"/>
          <w:sz w:val="26"/>
          <w:szCs w:val="26"/>
        </w:rPr>
        <w:t xml:space="preserve"> they cannot win; so it comes down to the Hobbits, Frodo and Sam, to bear the burden of the Ring and deal with the treachery of Gollum. After a long journey they finally arrive in the dangerous lands of </w:t>
      </w:r>
      <w:proofErr w:type="spellStart"/>
      <w:r w:rsidRPr="000E3FA1">
        <w:rPr>
          <w:rFonts w:ascii="Arial" w:hAnsi="Arial" w:cs="Arial"/>
          <w:color w:val="0D0D0D" w:themeColor="text1" w:themeTint="F2"/>
          <w:sz w:val="26"/>
          <w:szCs w:val="26"/>
        </w:rPr>
        <w:t>Mordor</w:t>
      </w:r>
      <w:proofErr w:type="spellEnd"/>
      <w:r w:rsidRPr="000E3FA1">
        <w:rPr>
          <w:rFonts w:ascii="Arial" w:hAnsi="Arial" w:cs="Arial"/>
          <w:color w:val="0D0D0D" w:themeColor="text1" w:themeTint="F2"/>
          <w:sz w:val="26"/>
          <w:szCs w:val="26"/>
        </w:rPr>
        <w:t>, seeking to destroy the One Ring in the place it was created, the volcanic fires of Mount Doom</w:t>
      </w:r>
    </w:p>
    <w:p w:rsidR="000E3FA1" w:rsidRPr="008D369F" w:rsidRDefault="000E3FA1" w:rsidP="006E66A8">
      <w:pPr>
        <w:spacing w:line="240" w:lineRule="auto"/>
        <w:ind w:left="1440"/>
        <w:rPr>
          <w:rFonts w:ascii="Haettenschweiler" w:hAnsi="Haettenschweiler"/>
          <w:noProof/>
          <w:color w:val="000000" w:themeColor="text1"/>
          <w:sz w:val="52"/>
          <w:szCs w:val="52"/>
          <w:lang w:eastAsia="pl-PL"/>
        </w:rPr>
      </w:pPr>
    </w:p>
    <w:p w:rsidR="006E66A8" w:rsidRPr="000E3FA1" w:rsidRDefault="008D369F" w:rsidP="006E66A8">
      <w:pPr>
        <w:spacing w:line="240" w:lineRule="auto"/>
        <w:ind w:left="1440"/>
        <w:rPr>
          <w:rFonts w:ascii="Arial" w:hAnsi="Arial" w:cs="Arial"/>
          <w:color w:val="0D0D0D" w:themeColor="text1" w:themeTint="F2"/>
          <w:sz w:val="26"/>
          <w:szCs w:val="26"/>
        </w:rPr>
      </w:pPr>
      <w:r>
        <w:rPr>
          <w:rFonts w:ascii="Arial" w:hAnsi="Arial" w:cs="Arial"/>
          <w:color w:val="0D0D0D" w:themeColor="text1" w:themeTint="F2"/>
          <w:sz w:val="26"/>
          <w:szCs w:val="26"/>
        </w:rPr>
        <w:t>T</w:t>
      </w:r>
      <w:r w:rsidR="006E66A8" w:rsidRPr="000E3FA1">
        <w:rPr>
          <w:rFonts w:ascii="Arial" w:hAnsi="Arial" w:cs="Arial"/>
          <w:color w:val="0D0D0D" w:themeColor="text1" w:themeTint="F2"/>
          <w:sz w:val="26"/>
          <w:szCs w:val="26"/>
        </w:rPr>
        <w:t>he film has a 94% rating of positive reviews on Rotten Tomatoes. Richard Corliss of Time named it the best film of the year.[35] The main criticism of The Lord of the Rings: The Return of the King, was its running time, particularly the epilogue; even rave reviews for the film commented on its length. In February 2004, a few months after release, the film was voted as #8 on Empire's 100 Greatest Movies of All Time, compiled from readers' top 10 lists.</w:t>
      </w:r>
    </w:p>
    <w:p w:rsidR="000E3FA1" w:rsidRPr="000E3FA1" w:rsidRDefault="000E3FA1" w:rsidP="006E66A8">
      <w:pPr>
        <w:spacing w:line="240" w:lineRule="auto"/>
        <w:ind w:left="1440"/>
        <w:rPr>
          <w:rFonts w:ascii="Arial" w:hAnsi="Arial" w:cs="Arial"/>
          <w:color w:val="0D0D0D" w:themeColor="text1" w:themeTint="F2"/>
          <w:sz w:val="26"/>
          <w:szCs w:val="26"/>
        </w:rPr>
      </w:pPr>
    </w:p>
    <w:p w:rsidR="006E66A8" w:rsidRPr="000E3FA1" w:rsidRDefault="006E66A8" w:rsidP="006E66A8">
      <w:pPr>
        <w:spacing w:line="240" w:lineRule="auto"/>
        <w:ind w:left="1440"/>
        <w:rPr>
          <w:rFonts w:ascii="Arial" w:hAnsi="Arial" w:cs="Arial"/>
          <w:color w:val="0D0D0D" w:themeColor="text1" w:themeTint="F2"/>
          <w:sz w:val="26"/>
          <w:szCs w:val="26"/>
        </w:rPr>
      </w:pPr>
      <w:r w:rsidRPr="000E3FA1">
        <w:rPr>
          <w:rFonts w:ascii="Arial" w:hAnsi="Arial" w:cs="Arial"/>
          <w:color w:val="0D0D0D" w:themeColor="text1" w:themeTint="F2"/>
          <w:sz w:val="26"/>
          <w:szCs w:val="26"/>
        </w:rPr>
        <w:t xml:space="preserve">Joel Siegel of Good Morning America said in his review for the film </w:t>
      </w:r>
      <w:r w:rsidR="008D369F">
        <w:rPr>
          <w:rFonts w:ascii="Arial" w:hAnsi="Arial" w:cs="Arial"/>
          <w:color w:val="0D0D0D" w:themeColor="text1" w:themeTint="F2"/>
          <w:sz w:val="26"/>
          <w:szCs w:val="26"/>
        </w:rPr>
        <w:t>:</w:t>
      </w:r>
      <w:bookmarkStart w:id="0" w:name="_GoBack"/>
      <w:bookmarkEnd w:id="0"/>
      <w:r w:rsidRPr="000E3FA1">
        <w:rPr>
          <w:rFonts w:ascii="Arial" w:hAnsi="Arial" w:cs="Arial"/>
          <w:color w:val="0D0D0D" w:themeColor="text1" w:themeTint="F2"/>
          <w:sz w:val="26"/>
          <w:szCs w:val="26"/>
        </w:rPr>
        <w:t xml:space="preserve"> "If it didn't take forty-five minutes to end, it'd be my best picture of the year. This film is very exciting and not boring. Many people say: This movie is one of the best which I saw.</w:t>
      </w:r>
    </w:p>
    <w:p w:rsidR="000E3FA1" w:rsidRPr="008D369F" w:rsidRDefault="000E3FA1" w:rsidP="006E66A8">
      <w:pPr>
        <w:spacing w:line="240" w:lineRule="auto"/>
        <w:jc w:val="right"/>
        <w:rPr>
          <w:rFonts w:ascii="Haettenschweiler" w:hAnsi="Haettenschweiler"/>
          <w:noProof/>
          <w:color w:val="0D0D0D" w:themeColor="text1" w:themeTint="F2"/>
          <w:sz w:val="52"/>
          <w:szCs w:val="52"/>
          <w:lang w:eastAsia="pl-PL"/>
        </w:rPr>
      </w:pPr>
    </w:p>
    <w:p w:rsidR="008D369F" w:rsidRDefault="008D369F" w:rsidP="008D369F">
      <w:pPr>
        <w:spacing w:line="240" w:lineRule="auto"/>
        <w:jc w:val="right"/>
        <w:rPr>
          <w:rFonts w:ascii="Arial" w:hAnsi="Arial" w:cs="Arial"/>
          <w:b/>
          <w:noProof/>
          <w:color w:val="0D0D0D" w:themeColor="text1" w:themeTint="F2"/>
          <w:sz w:val="26"/>
          <w:szCs w:val="26"/>
          <w:lang w:val="pl-PL" w:eastAsia="pl-PL"/>
        </w:rPr>
      </w:pPr>
    </w:p>
    <w:p w:rsidR="006E66A8" w:rsidRDefault="008D369F" w:rsidP="008D369F">
      <w:pPr>
        <w:spacing w:line="240" w:lineRule="auto"/>
        <w:jc w:val="right"/>
        <w:rPr>
          <w:rFonts w:ascii="Arial" w:hAnsi="Arial" w:cs="Arial"/>
          <w:b/>
          <w:noProof/>
          <w:color w:val="0D0D0D" w:themeColor="text1" w:themeTint="F2"/>
          <w:sz w:val="26"/>
          <w:szCs w:val="26"/>
          <w:lang w:val="pl-PL" w:eastAsia="pl-PL"/>
        </w:rPr>
      </w:pPr>
      <w:r w:rsidRPr="008D369F">
        <w:rPr>
          <w:rFonts w:ascii="Arial" w:hAnsi="Arial" w:cs="Arial"/>
          <w:b/>
          <w:noProof/>
          <w:color w:val="0D0D0D" w:themeColor="text1" w:themeTint="F2"/>
          <w:sz w:val="26"/>
          <w:szCs w:val="26"/>
          <w:lang w:val="pl-PL" w:eastAsia="pl-PL"/>
        </w:rPr>
        <w:t>By Mateusz Gajewski</w:t>
      </w:r>
    </w:p>
    <w:p w:rsidR="008D369F" w:rsidRDefault="008D369F" w:rsidP="008D369F">
      <w:pPr>
        <w:spacing w:line="240" w:lineRule="auto"/>
        <w:jc w:val="right"/>
        <w:rPr>
          <w:rFonts w:ascii="Arial" w:hAnsi="Arial" w:cs="Arial"/>
          <w:b/>
          <w:noProof/>
          <w:color w:val="0D0D0D" w:themeColor="text1" w:themeTint="F2"/>
          <w:sz w:val="26"/>
          <w:szCs w:val="26"/>
          <w:lang w:val="pl-PL" w:eastAsia="pl-PL"/>
        </w:rPr>
      </w:pPr>
    </w:p>
    <w:p w:rsidR="008D369F" w:rsidRPr="008D369F" w:rsidRDefault="008D369F" w:rsidP="008D369F">
      <w:pPr>
        <w:spacing w:line="240" w:lineRule="auto"/>
        <w:jc w:val="center"/>
        <w:rPr>
          <w:rFonts w:ascii="Arial" w:hAnsi="Arial" w:cs="Arial"/>
          <w:b/>
          <w:color w:val="A6A6A6" w:themeColor="background1" w:themeShade="A6"/>
          <w:sz w:val="26"/>
          <w:szCs w:val="26"/>
        </w:rPr>
      </w:pPr>
      <w:r w:rsidRPr="008D369F">
        <w:rPr>
          <w:rFonts w:ascii="Arial" w:hAnsi="Arial" w:cs="Arial"/>
          <w:b/>
          <w:noProof/>
          <w:color w:val="A6A6A6" w:themeColor="background1" w:themeShade="A6"/>
          <w:sz w:val="26"/>
          <w:szCs w:val="26"/>
          <w:lang w:val="pl-PL" w:eastAsia="pl-PL"/>
        </w:rPr>
        <w:t>Information: www.wikipedia.org</w:t>
      </w:r>
    </w:p>
    <w:p w:rsidR="008D369F" w:rsidRPr="008D369F" w:rsidRDefault="008D369F">
      <w:pPr>
        <w:spacing w:line="240" w:lineRule="auto"/>
        <w:jc w:val="right"/>
        <w:rPr>
          <w:rFonts w:ascii="Arial" w:hAnsi="Arial" w:cs="Arial"/>
          <w:b/>
          <w:color w:val="0D0D0D" w:themeColor="text1" w:themeTint="F2"/>
          <w:sz w:val="26"/>
          <w:szCs w:val="26"/>
        </w:rPr>
      </w:pPr>
    </w:p>
    <w:sectPr w:rsidR="008D369F" w:rsidRPr="008D369F" w:rsidSect="007157C9">
      <w:pgSz w:w="11907" w:h="16839" w:code="9"/>
      <w:pgMar w:top="1440" w:right="1107" w:bottom="245" w:left="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6C8" w:rsidRDefault="00CC76C8" w:rsidP="007670D2">
      <w:pPr>
        <w:spacing w:after="0" w:line="240" w:lineRule="auto"/>
      </w:pPr>
      <w:r>
        <w:separator/>
      </w:r>
    </w:p>
  </w:endnote>
  <w:endnote w:type="continuationSeparator" w:id="0">
    <w:p w:rsidR="00CC76C8" w:rsidRDefault="00CC76C8" w:rsidP="0076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aettenschweiler">
    <w:panose1 w:val="020B0706040902060204"/>
    <w:charset w:val="EE"/>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6C8" w:rsidRDefault="00CC76C8" w:rsidP="007670D2">
      <w:pPr>
        <w:spacing w:after="0" w:line="240" w:lineRule="auto"/>
      </w:pPr>
      <w:r>
        <w:separator/>
      </w:r>
    </w:p>
  </w:footnote>
  <w:footnote w:type="continuationSeparator" w:id="0">
    <w:p w:rsidR="00CC76C8" w:rsidRDefault="00CC76C8" w:rsidP="00767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attachedTemplate r:id="rId1"/>
  <w:mailMerge>
    <w:mainDocumentType w:val="formLetters"/>
    <w:dataType w:val="textFile"/>
    <w:activeRecord w:val="-1"/>
  </w:mailMerge>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80"/>
    <w:rsid w:val="000E3FA1"/>
    <w:rsid w:val="001E443A"/>
    <w:rsid w:val="00206F2C"/>
    <w:rsid w:val="00396E15"/>
    <w:rsid w:val="004B7531"/>
    <w:rsid w:val="005E43C8"/>
    <w:rsid w:val="005F6880"/>
    <w:rsid w:val="00641D49"/>
    <w:rsid w:val="006A0952"/>
    <w:rsid w:val="006E1D02"/>
    <w:rsid w:val="006E66A8"/>
    <w:rsid w:val="007157C9"/>
    <w:rsid w:val="007670D2"/>
    <w:rsid w:val="007C3359"/>
    <w:rsid w:val="0080429F"/>
    <w:rsid w:val="008A1751"/>
    <w:rsid w:val="008D369F"/>
    <w:rsid w:val="00AC33D7"/>
    <w:rsid w:val="00CC4192"/>
    <w:rsid w:val="00CC76C8"/>
    <w:rsid w:val="00CD0399"/>
    <w:rsid w:val="00DA5B2A"/>
    <w:rsid w:val="00ED7139"/>
    <w:rsid w:val="00F63DF4"/>
    <w:rsid w:val="00F74421"/>
    <w:rsid w:val="00FA6A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70D2"/>
    <w:rPr>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670D2"/>
    <w:pPr>
      <w:spacing w:after="0" w:line="240" w:lineRule="auto"/>
    </w:pPr>
    <w:rPr>
      <w:rFonts w:ascii="Tahoma" w:hAnsi="Tahoma" w:cs="Tahoma"/>
      <w:sz w:val="16"/>
      <w:szCs w:val="16"/>
      <w:lang w:eastAsia="ja-JP"/>
    </w:rPr>
  </w:style>
  <w:style w:type="character" w:customStyle="1" w:styleId="TekstdymkaZnak">
    <w:name w:val="Tekst dymka Znak"/>
    <w:basedOn w:val="Domylnaczcionkaakapitu"/>
    <w:link w:val="Tekstdymka"/>
    <w:uiPriority w:val="99"/>
    <w:semiHidden/>
    <w:rsid w:val="007670D2"/>
    <w:rPr>
      <w:rFonts w:ascii="Tahoma" w:hAnsi="Tahoma" w:cs="Tahoma"/>
      <w:sz w:val="16"/>
      <w:szCs w:val="16"/>
    </w:rPr>
  </w:style>
  <w:style w:type="paragraph" w:styleId="Nagwek">
    <w:name w:val="header"/>
    <w:basedOn w:val="Normalny"/>
    <w:link w:val="NagwekZnak"/>
    <w:uiPriority w:val="99"/>
    <w:unhideWhenUsed/>
    <w:rsid w:val="007670D2"/>
    <w:pPr>
      <w:tabs>
        <w:tab w:val="center" w:pos="4680"/>
        <w:tab w:val="right" w:pos="9360"/>
      </w:tabs>
      <w:spacing w:after="0" w:line="240" w:lineRule="auto"/>
    </w:pPr>
    <w:rPr>
      <w:lang w:eastAsia="ja-JP"/>
    </w:rPr>
  </w:style>
  <w:style w:type="character" w:customStyle="1" w:styleId="NagwekZnak">
    <w:name w:val="Nagłówek Znak"/>
    <w:basedOn w:val="Domylnaczcionkaakapitu"/>
    <w:link w:val="Nagwek"/>
    <w:uiPriority w:val="99"/>
    <w:rsid w:val="007670D2"/>
  </w:style>
  <w:style w:type="paragraph" w:styleId="Stopka">
    <w:name w:val="footer"/>
    <w:basedOn w:val="Normalny"/>
    <w:link w:val="StopkaZnak"/>
    <w:uiPriority w:val="99"/>
    <w:unhideWhenUsed/>
    <w:rsid w:val="007670D2"/>
    <w:pPr>
      <w:tabs>
        <w:tab w:val="center" w:pos="4680"/>
        <w:tab w:val="right" w:pos="9360"/>
      </w:tabs>
      <w:spacing w:after="0" w:line="240" w:lineRule="auto"/>
    </w:pPr>
    <w:rPr>
      <w:lang w:eastAsia="ja-JP"/>
    </w:rPr>
  </w:style>
  <w:style w:type="character" w:customStyle="1" w:styleId="StopkaZnak">
    <w:name w:val="Stopka Znak"/>
    <w:basedOn w:val="Domylnaczcionkaakapitu"/>
    <w:link w:val="Stopka"/>
    <w:uiPriority w:val="99"/>
    <w:rsid w:val="007670D2"/>
  </w:style>
  <w:style w:type="character" w:styleId="Hipercze">
    <w:name w:val="Hyperlink"/>
    <w:basedOn w:val="Domylnaczcionkaakapitu"/>
    <w:uiPriority w:val="99"/>
    <w:unhideWhenUsed/>
    <w:rsid w:val="007670D2"/>
    <w:rPr>
      <w:color w:val="EB8803" w:themeColor="hyperlink"/>
      <w:u w:val="single"/>
    </w:rPr>
  </w:style>
  <w:style w:type="character" w:styleId="UyteHipercze">
    <w:name w:val="FollowedHyperlink"/>
    <w:basedOn w:val="Domylnaczcionkaakapitu"/>
    <w:uiPriority w:val="99"/>
    <w:semiHidden/>
    <w:unhideWhenUsed/>
    <w:rsid w:val="00FA6A28"/>
    <w:rPr>
      <w:color w:val="5F7791"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70D2"/>
    <w:rPr>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670D2"/>
    <w:pPr>
      <w:spacing w:after="0" w:line="240" w:lineRule="auto"/>
    </w:pPr>
    <w:rPr>
      <w:rFonts w:ascii="Tahoma" w:hAnsi="Tahoma" w:cs="Tahoma"/>
      <w:sz w:val="16"/>
      <w:szCs w:val="16"/>
      <w:lang w:eastAsia="ja-JP"/>
    </w:rPr>
  </w:style>
  <w:style w:type="character" w:customStyle="1" w:styleId="TekstdymkaZnak">
    <w:name w:val="Tekst dymka Znak"/>
    <w:basedOn w:val="Domylnaczcionkaakapitu"/>
    <w:link w:val="Tekstdymka"/>
    <w:uiPriority w:val="99"/>
    <w:semiHidden/>
    <w:rsid w:val="007670D2"/>
    <w:rPr>
      <w:rFonts w:ascii="Tahoma" w:hAnsi="Tahoma" w:cs="Tahoma"/>
      <w:sz w:val="16"/>
      <w:szCs w:val="16"/>
    </w:rPr>
  </w:style>
  <w:style w:type="paragraph" w:styleId="Nagwek">
    <w:name w:val="header"/>
    <w:basedOn w:val="Normalny"/>
    <w:link w:val="NagwekZnak"/>
    <w:uiPriority w:val="99"/>
    <w:unhideWhenUsed/>
    <w:rsid w:val="007670D2"/>
    <w:pPr>
      <w:tabs>
        <w:tab w:val="center" w:pos="4680"/>
        <w:tab w:val="right" w:pos="9360"/>
      </w:tabs>
      <w:spacing w:after="0" w:line="240" w:lineRule="auto"/>
    </w:pPr>
    <w:rPr>
      <w:lang w:eastAsia="ja-JP"/>
    </w:rPr>
  </w:style>
  <w:style w:type="character" w:customStyle="1" w:styleId="NagwekZnak">
    <w:name w:val="Nagłówek Znak"/>
    <w:basedOn w:val="Domylnaczcionkaakapitu"/>
    <w:link w:val="Nagwek"/>
    <w:uiPriority w:val="99"/>
    <w:rsid w:val="007670D2"/>
  </w:style>
  <w:style w:type="paragraph" w:styleId="Stopka">
    <w:name w:val="footer"/>
    <w:basedOn w:val="Normalny"/>
    <w:link w:val="StopkaZnak"/>
    <w:uiPriority w:val="99"/>
    <w:unhideWhenUsed/>
    <w:rsid w:val="007670D2"/>
    <w:pPr>
      <w:tabs>
        <w:tab w:val="center" w:pos="4680"/>
        <w:tab w:val="right" w:pos="9360"/>
      </w:tabs>
      <w:spacing w:after="0" w:line="240" w:lineRule="auto"/>
    </w:pPr>
    <w:rPr>
      <w:lang w:eastAsia="ja-JP"/>
    </w:rPr>
  </w:style>
  <w:style w:type="character" w:customStyle="1" w:styleId="StopkaZnak">
    <w:name w:val="Stopka Znak"/>
    <w:basedOn w:val="Domylnaczcionkaakapitu"/>
    <w:link w:val="Stopka"/>
    <w:uiPriority w:val="99"/>
    <w:rsid w:val="007670D2"/>
  </w:style>
  <w:style w:type="character" w:styleId="Hipercze">
    <w:name w:val="Hyperlink"/>
    <w:basedOn w:val="Domylnaczcionkaakapitu"/>
    <w:uiPriority w:val="99"/>
    <w:unhideWhenUsed/>
    <w:rsid w:val="007670D2"/>
    <w:rPr>
      <w:color w:val="EB8803" w:themeColor="hyperlink"/>
      <w:u w:val="single"/>
    </w:rPr>
  </w:style>
  <w:style w:type="character" w:styleId="UyteHipercze">
    <w:name w:val="FollowedHyperlink"/>
    <w:basedOn w:val="Domylnaczcionkaakapitu"/>
    <w:uiPriority w:val="99"/>
    <w:semiHidden/>
    <w:unhideWhenUsed/>
    <w:rsid w:val="00FA6A28"/>
    <w:rPr>
      <w:color w:val="5F77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EMOffice14\OStarter\pl-PL\WelcomeDocument.dotx" TargetMode="Externa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WelcomeDocument</Template>
  <TotalTime>0</TotalTime>
  <Pages>1</Pages>
  <Words>276</Words>
  <Characters>1662</Characters>
  <Application>Microsoft Office Word</Application>
  <DocSecurity>0</DocSecurity>
  <Lines>13</Lines>
  <Paragraphs>3</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2011-11-22T13:52:00Z</dcterms:created>
  <dcterms:modified xsi:type="dcterms:W3CDTF">2011-11-22T14:40:00Z</dcterms:modified>
</cp:coreProperties>
</file>