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6CA" w:rsidRPr="00AC7097" w:rsidRDefault="006826CA" w:rsidP="006826CA">
      <w:pPr>
        <w:pStyle w:val="Zwykytekst"/>
        <w:spacing w:line="276" w:lineRule="auto"/>
        <w:jc w:val="center"/>
        <w:rPr>
          <w:rFonts w:asciiTheme="minorHAnsi" w:hAnsiTheme="minorHAnsi"/>
          <w:b/>
          <w:color w:val="000000" w:themeColor="text1"/>
          <w:sz w:val="52"/>
        </w:rPr>
      </w:pPr>
    </w:p>
    <w:p w:rsidR="006826CA" w:rsidRPr="00AC7097" w:rsidRDefault="00A628FC" w:rsidP="006826CA">
      <w:pPr>
        <w:pStyle w:val="Zwykytekst"/>
        <w:spacing w:line="276" w:lineRule="auto"/>
        <w:jc w:val="center"/>
        <w:rPr>
          <w:rFonts w:asciiTheme="minorHAnsi" w:hAnsiTheme="minorHAnsi"/>
          <w:b/>
          <w:color w:val="000000" w:themeColor="text1"/>
          <w:sz w:val="52"/>
        </w:rPr>
      </w:pPr>
      <w:r w:rsidRPr="00AC7097">
        <w:rPr>
          <w:noProof/>
          <w:color w:val="000000" w:themeColor="text1"/>
        </w:rPr>
        <w:drawing>
          <wp:inline distT="0" distB="0" distL="0" distR="0" wp14:anchorId="2962CAD9" wp14:editId="4E0CB1FC">
            <wp:extent cx="3168869" cy="3168869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3695" cy="3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6CA" w:rsidRPr="00AC7097" w:rsidRDefault="006826CA" w:rsidP="00A628FC">
      <w:pPr>
        <w:pStyle w:val="Zwykytekst"/>
        <w:spacing w:line="276" w:lineRule="auto"/>
        <w:rPr>
          <w:rFonts w:asciiTheme="minorHAnsi" w:hAnsiTheme="minorHAnsi"/>
          <w:b/>
          <w:color w:val="000000" w:themeColor="text1"/>
          <w:sz w:val="52"/>
        </w:rPr>
      </w:pPr>
    </w:p>
    <w:p w:rsidR="006826CA" w:rsidRPr="00AC7097" w:rsidRDefault="006826CA" w:rsidP="006826CA">
      <w:pPr>
        <w:pStyle w:val="Zwykytekst"/>
        <w:spacing w:line="276" w:lineRule="auto"/>
        <w:jc w:val="center"/>
        <w:rPr>
          <w:rFonts w:asciiTheme="minorHAnsi" w:hAnsiTheme="minorHAnsi"/>
          <w:b/>
          <w:color w:val="000000" w:themeColor="text1"/>
          <w:sz w:val="52"/>
        </w:rPr>
      </w:pPr>
    </w:p>
    <w:p w:rsidR="006826CA" w:rsidRPr="00AC7097" w:rsidRDefault="006826CA" w:rsidP="006826CA">
      <w:pPr>
        <w:pStyle w:val="Zwykytekst"/>
        <w:spacing w:line="276" w:lineRule="auto"/>
        <w:jc w:val="center"/>
        <w:rPr>
          <w:rFonts w:asciiTheme="minorHAnsi" w:hAnsiTheme="minorHAnsi"/>
          <w:b/>
          <w:color w:val="000000" w:themeColor="text1"/>
          <w:sz w:val="52"/>
        </w:rPr>
      </w:pPr>
      <w:r w:rsidRPr="00AC7097">
        <w:rPr>
          <w:rFonts w:asciiTheme="minorHAnsi" w:hAnsiTheme="minorHAnsi"/>
          <w:b/>
          <w:color w:val="000000" w:themeColor="text1"/>
          <w:sz w:val="52"/>
        </w:rPr>
        <w:t>R E G U L A M I N</w:t>
      </w:r>
    </w:p>
    <w:p w:rsidR="006826CA" w:rsidRPr="00AC7097" w:rsidRDefault="006826CA" w:rsidP="006826CA">
      <w:pPr>
        <w:pStyle w:val="Zwykytekst"/>
        <w:spacing w:line="276" w:lineRule="auto"/>
        <w:jc w:val="center"/>
        <w:rPr>
          <w:rFonts w:asciiTheme="minorHAnsi" w:hAnsiTheme="minorHAnsi"/>
          <w:b/>
          <w:color w:val="000000" w:themeColor="text1"/>
          <w:sz w:val="52"/>
        </w:rPr>
      </w:pPr>
      <w:r w:rsidRPr="00AC7097">
        <w:rPr>
          <w:rFonts w:asciiTheme="minorHAnsi" w:hAnsiTheme="minorHAnsi"/>
          <w:b/>
          <w:color w:val="000000" w:themeColor="text1"/>
          <w:sz w:val="52"/>
        </w:rPr>
        <w:t>RADY PEDAGOGICZNEJ</w:t>
      </w:r>
    </w:p>
    <w:p w:rsidR="006826CA" w:rsidRPr="00AC7097" w:rsidRDefault="006826CA" w:rsidP="006826CA">
      <w:pPr>
        <w:pStyle w:val="Zwykytekst"/>
        <w:spacing w:line="276" w:lineRule="auto"/>
        <w:jc w:val="center"/>
        <w:rPr>
          <w:rFonts w:asciiTheme="minorHAnsi" w:hAnsiTheme="minorHAnsi"/>
          <w:b/>
          <w:color w:val="000000" w:themeColor="text1"/>
          <w:sz w:val="52"/>
        </w:rPr>
      </w:pPr>
    </w:p>
    <w:p w:rsidR="006826CA" w:rsidRPr="00AC7097" w:rsidRDefault="006826CA" w:rsidP="006826CA">
      <w:pPr>
        <w:pStyle w:val="Zwykytekst"/>
        <w:spacing w:line="360" w:lineRule="auto"/>
        <w:jc w:val="center"/>
        <w:rPr>
          <w:rFonts w:asciiTheme="minorHAnsi" w:hAnsiTheme="minorHAnsi"/>
          <w:b/>
          <w:color w:val="000000" w:themeColor="text1"/>
          <w:sz w:val="44"/>
        </w:rPr>
      </w:pPr>
      <w:r w:rsidRPr="00AC7097">
        <w:rPr>
          <w:rFonts w:asciiTheme="minorHAnsi" w:hAnsiTheme="minorHAnsi"/>
          <w:b/>
          <w:color w:val="000000" w:themeColor="text1"/>
          <w:sz w:val="44"/>
        </w:rPr>
        <w:t>Szkoły Podstawowej nr 11</w:t>
      </w:r>
    </w:p>
    <w:p w:rsidR="006826CA" w:rsidRPr="00AC7097" w:rsidRDefault="006826CA" w:rsidP="006826CA">
      <w:pPr>
        <w:pStyle w:val="Zwykytekst"/>
        <w:spacing w:line="360" w:lineRule="auto"/>
        <w:jc w:val="center"/>
        <w:rPr>
          <w:rFonts w:asciiTheme="minorHAnsi" w:hAnsiTheme="minorHAnsi"/>
          <w:b/>
          <w:color w:val="000000" w:themeColor="text1"/>
          <w:sz w:val="44"/>
        </w:rPr>
      </w:pPr>
      <w:r w:rsidRPr="00AC7097">
        <w:rPr>
          <w:rFonts w:asciiTheme="minorHAnsi" w:hAnsiTheme="minorHAnsi"/>
          <w:b/>
          <w:color w:val="000000" w:themeColor="text1"/>
          <w:sz w:val="44"/>
        </w:rPr>
        <w:t>im. Henryka Sienkiewicza</w:t>
      </w:r>
    </w:p>
    <w:p w:rsidR="006826CA" w:rsidRPr="00AC7097" w:rsidRDefault="006826CA" w:rsidP="006826CA">
      <w:pPr>
        <w:pStyle w:val="Zwykytekst"/>
        <w:spacing w:line="360" w:lineRule="auto"/>
        <w:jc w:val="center"/>
        <w:rPr>
          <w:rFonts w:asciiTheme="minorHAnsi" w:hAnsiTheme="minorHAnsi"/>
          <w:b/>
          <w:color w:val="000000" w:themeColor="text1"/>
          <w:sz w:val="44"/>
        </w:rPr>
      </w:pPr>
      <w:r w:rsidRPr="00AC7097">
        <w:rPr>
          <w:rFonts w:asciiTheme="minorHAnsi" w:hAnsiTheme="minorHAnsi"/>
          <w:b/>
          <w:color w:val="000000" w:themeColor="text1"/>
          <w:sz w:val="44"/>
        </w:rPr>
        <w:t>w Puławach</w:t>
      </w:r>
    </w:p>
    <w:p w:rsidR="00A11C2D" w:rsidRPr="00AC7097" w:rsidRDefault="006826CA" w:rsidP="006826CA">
      <w:pPr>
        <w:pStyle w:val="Zwykytekst"/>
        <w:spacing w:line="360" w:lineRule="auto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b/>
          <w:color w:val="000000" w:themeColor="text1"/>
          <w:sz w:val="44"/>
        </w:rPr>
        <w:br w:type="page"/>
      </w:r>
      <w:r w:rsidR="00566720" w:rsidRPr="00AC7097">
        <w:rPr>
          <w:rFonts w:ascii="Calibri" w:hAnsi="Calibri"/>
          <w:b/>
          <w:color w:val="000000" w:themeColor="text1"/>
          <w:sz w:val="24"/>
          <w:szCs w:val="24"/>
        </w:rPr>
        <w:lastRenderedPageBreak/>
        <w:t>§ 1.</w:t>
      </w:r>
    </w:p>
    <w:p w:rsidR="00760FEC" w:rsidRPr="00AC7097" w:rsidRDefault="00760FEC" w:rsidP="001D5244">
      <w:pPr>
        <w:pStyle w:val="Tekstpodstawowy2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Rada Pedagogiczna Szkoły Podstawowej nr 11 w Puławach zwana dalej „radą”, </w:t>
      </w:r>
      <w:r w:rsidR="00C768CA" w:rsidRPr="00AC7097">
        <w:rPr>
          <w:rFonts w:asciiTheme="minorHAnsi" w:hAnsiTheme="minorHAnsi"/>
          <w:color w:val="000000" w:themeColor="text1"/>
          <w:sz w:val="24"/>
          <w:szCs w:val="24"/>
        </w:rPr>
        <w:t>jest kolegialnym organem szkoły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realizującym jej </w:t>
      </w:r>
      <w:r w:rsidR="001D13E3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podstawowe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zada</w:t>
      </w:r>
      <w:r w:rsidR="001D13E3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nie związane </w:t>
      </w:r>
      <w:r w:rsidR="00ED6A30">
        <w:rPr>
          <w:rFonts w:asciiTheme="minorHAnsi" w:hAnsiTheme="minorHAnsi"/>
          <w:color w:val="000000" w:themeColor="text1"/>
          <w:sz w:val="24"/>
          <w:szCs w:val="24"/>
        </w:rPr>
        <w:br/>
      </w:r>
      <w:r w:rsidR="001D13E3" w:rsidRPr="00AC7097">
        <w:rPr>
          <w:rFonts w:asciiTheme="minorHAnsi" w:hAnsiTheme="minorHAnsi"/>
          <w:color w:val="000000" w:themeColor="text1"/>
          <w:sz w:val="24"/>
          <w:szCs w:val="24"/>
        </w:rPr>
        <w:t>z planowaniem i analizowaniem pracy dydaktycznej, wychowawczej i opiekuńczej szkoły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A11C2D" w:rsidRPr="00AC7097" w:rsidRDefault="00A11C2D" w:rsidP="001D5244">
      <w:pPr>
        <w:numPr>
          <w:ilvl w:val="0"/>
          <w:numId w:val="6"/>
        </w:numPr>
        <w:ind w:left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W skład </w:t>
      </w:r>
      <w:r w:rsidR="00C768CA" w:rsidRPr="00AC7097">
        <w:rPr>
          <w:rFonts w:ascii="Calibri" w:hAnsi="Calibri"/>
          <w:color w:val="000000" w:themeColor="text1"/>
          <w:sz w:val="24"/>
          <w:szCs w:val="24"/>
        </w:rPr>
        <w:t>rady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wchodzą wszyscy nauczyciele zatrudnieni w szkole.</w:t>
      </w:r>
    </w:p>
    <w:p w:rsidR="00A11C2D" w:rsidRPr="00AC7097" w:rsidRDefault="00C768CA" w:rsidP="001D5244">
      <w:pPr>
        <w:numPr>
          <w:ilvl w:val="0"/>
          <w:numId w:val="6"/>
        </w:numPr>
        <w:ind w:left="284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Przewodniczącym rady</w:t>
      </w:r>
      <w:r w:rsidR="000B3B3F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A11C2D" w:rsidRPr="00AC7097">
        <w:rPr>
          <w:rFonts w:ascii="Calibri" w:hAnsi="Calibri"/>
          <w:color w:val="000000" w:themeColor="text1"/>
          <w:sz w:val="24"/>
          <w:szCs w:val="24"/>
        </w:rPr>
        <w:t xml:space="preserve">jest zawsze dyrektor </w:t>
      </w:r>
      <w:r w:rsidRPr="00AC7097">
        <w:rPr>
          <w:rFonts w:ascii="Calibri" w:hAnsi="Calibri"/>
          <w:color w:val="000000" w:themeColor="text1"/>
          <w:sz w:val="24"/>
          <w:szCs w:val="24"/>
        </w:rPr>
        <w:t>lu</w:t>
      </w:r>
      <w:r w:rsidR="00ED6A30">
        <w:rPr>
          <w:rFonts w:ascii="Calibri" w:hAnsi="Calibri"/>
          <w:color w:val="000000" w:themeColor="text1"/>
          <w:sz w:val="24"/>
          <w:szCs w:val="24"/>
        </w:rPr>
        <w:t xml:space="preserve">b osoba go zastępująca zgodnie </w:t>
      </w:r>
      <w:r w:rsidR="00ED6A30">
        <w:rPr>
          <w:rFonts w:ascii="Calibri" w:hAnsi="Calibri"/>
          <w:color w:val="000000" w:themeColor="text1"/>
          <w:sz w:val="24"/>
          <w:szCs w:val="24"/>
        </w:rPr>
        <w:br/>
      </w:r>
      <w:r w:rsidRPr="00AC7097">
        <w:rPr>
          <w:rFonts w:ascii="Calibri" w:hAnsi="Calibri"/>
          <w:color w:val="000000" w:themeColor="text1"/>
          <w:sz w:val="24"/>
          <w:szCs w:val="24"/>
        </w:rPr>
        <w:t>z odrębnymi przepisami.</w:t>
      </w:r>
    </w:p>
    <w:p w:rsidR="00A11C2D" w:rsidRPr="00AC7097" w:rsidRDefault="00A11C2D" w:rsidP="001D5244">
      <w:pPr>
        <w:numPr>
          <w:ilvl w:val="0"/>
          <w:numId w:val="6"/>
        </w:numPr>
        <w:ind w:left="284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W zebraniach </w:t>
      </w:r>
      <w:r w:rsidR="00C768CA" w:rsidRPr="00AC7097">
        <w:rPr>
          <w:rFonts w:asciiTheme="minorHAnsi" w:hAnsiTheme="minorHAnsi"/>
          <w:color w:val="000000" w:themeColor="text1"/>
          <w:sz w:val="24"/>
          <w:szCs w:val="24"/>
        </w:rPr>
        <w:t>rady</w:t>
      </w:r>
      <w:r w:rsidR="000B3B3F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mogą uczestniczyć </w:t>
      </w:r>
      <w:r w:rsidR="001D13E3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przedstawiciele </w:t>
      </w:r>
      <w:r w:rsidR="007A1DE6" w:rsidRPr="00AC7097">
        <w:rPr>
          <w:rFonts w:asciiTheme="minorHAnsi" w:hAnsiTheme="minorHAnsi"/>
          <w:color w:val="000000" w:themeColor="text1"/>
          <w:sz w:val="24"/>
        </w:rPr>
        <w:t xml:space="preserve">organu prowadzącego </w:t>
      </w:r>
      <w:r w:rsidR="001D13E3" w:rsidRPr="00AC7097">
        <w:rPr>
          <w:rFonts w:asciiTheme="minorHAnsi" w:hAnsiTheme="minorHAnsi"/>
          <w:color w:val="000000" w:themeColor="text1"/>
          <w:sz w:val="24"/>
        </w:rPr>
        <w:t>i organu sprawującego nadzór pedagogiczny</w:t>
      </w:r>
      <w:r w:rsidR="001D13E3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lub </w:t>
      </w:r>
      <w:r w:rsidR="00AD13BC" w:rsidRPr="00AC7097">
        <w:rPr>
          <w:rFonts w:asciiTheme="minorHAnsi" w:hAnsiTheme="minorHAnsi"/>
          <w:color w:val="000000" w:themeColor="text1"/>
          <w:sz w:val="24"/>
          <w:szCs w:val="24"/>
        </w:rPr>
        <w:t>z głosem doradczym osoby zapraszane przez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przewodniczącego</w:t>
      </w:r>
      <w:r w:rsidR="00C768CA" w:rsidRPr="00AC709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13BC" w:rsidRPr="00AC709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lub na wniosek rady</w:t>
      </w:r>
      <w:r w:rsidR="001D13E3" w:rsidRPr="00AC709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1338" w:rsidRPr="00AC709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tj.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</w:p>
    <w:p w:rsidR="00AD13BC" w:rsidRPr="00AC7097" w:rsidRDefault="00C768CA" w:rsidP="001D5244">
      <w:pPr>
        <w:numPr>
          <w:ilvl w:val="0"/>
          <w:numId w:val="8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</w:t>
      </w:r>
      <w:r w:rsidR="00A11C2D" w:rsidRPr="00AC7097">
        <w:rPr>
          <w:rFonts w:ascii="Calibri" w:hAnsi="Calibri"/>
          <w:color w:val="000000" w:themeColor="text1"/>
          <w:sz w:val="24"/>
          <w:szCs w:val="24"/>
        </w:rPr>
        <w:t>rzedstawiciele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innych</w:t>
      </w:r>
      <w:r w:rsidR="00A11C2D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C7097">
        <w:rPr>
          <w:rFonts w:ascii="Calibri" w:hAnsi="Calibri"/>
          <w:color w:val="000000" w:themeColor="text1"/>
          <w:sz w:val="24"/>
          <w:szCs w:val="24"/>
        </w:rPr>
        <w:t>organów szkoły;</w:t>
      </w:r>
    </w:p>
    <w:p w:rsidR="00A11C2D" w:rsidRPr="00AC7097" w:rsidRDefault="00A11C2D" w:rsidP="001D5244">
      <w:pPr>
        <w:numPr>
          <w:ilvl w:val="0"/>
          <w:numId w:val="8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prze</w:t>
      </w:r>
      <w:r w:rsidR="00C768CA" w:rsidRPr="00AC7097">
        <w:rPr>
          <w:rFonts w:ascii="Calibri" w:hAnsi="Calibri"/>
          <w:color w:val="000000" w:themeColor="text1"/>
          <w:sz w:val="24"/>
          <w:szCs w:val="24"/>
        </w:rPr>
        <w:t xml:space="preserve">dstawiciele </w:t>
      </w:r>
      <w:r w:rsidR="00AD13BC" w:rsidRPr="00AC7097">
        <w:rPr>
          <w:rFonts w:ascii="Calibri" w:hAnsi="Calibri"/>
          <w:color w:val="000000" w:themeColor="text1"/>
          <w:sz w:val="24"/>
          <w:szCs w:val="24"/>
        </w:rPr>
        <w:t xml:space="preserve">organizacji harcerskich </w:t>
      </w:r>
      <w:r w:rsidRPr="00AC7097">
        <w:rPr>
          <w:rFonts w:ascii="Calibri" w:hAnsi="Calibri"/>
          <w:color w:val="000000" w:themeColor="text1"/>
          <w:sz w:val="24"/>
          <w:szCs w:val="24"/>
        </w:rPr>
        <w:t>i innych organizacji</w:t>
      </w:r>
      <w:r w:rsidR="00AD13BC" w:rsidRPr="00AC7097">
        <w:rPr>
          <w:rFonts w:ascii="Calibri" w:hAnsi="Calibri"/>
          <w:color w:val="000000" w:themeColor="text1"/>
          <w:sz w:val="24"/>
          <w:szCs w:val="24"/>
        </w:rPr>
        <w:t>,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AD13BC"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których celem statutowym jest działalność wychowawcza lub rozszerzanie i wzbogacanie form działalności dydaktycznej, wychowawczej i opiekuńczej</w:t>
      </w:r>
      <w:r w:rsidR="00AD13BC" w:rsidRPr="00AC7097">
        <w:rPr>
          <w:rStyle w:val="apple-converted-space"/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D13BC"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szkoły</w:t>
      </w:r>
      <w:r w:rsidR="00C768CA"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;</w:t>
      </w:r>
    </w:p>
    <w:p w:rsidR="00A11C2D" w:rsidRPr="00AC7097" w:rsidRDefault="00A11C2D" w:rsidP="001D5244">
      <w:pPr>
        <w:numPr>
          <w:ilvl w:val="0"/>
          <w:numId w:val="8"/>
        </w:numPr>
        <w:ind w:left="567" w:hanging="283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pracownicy służby zdrowia </w:t>
      </w:r>
      <w:r w:rsidR="00C768CA" w:rsidRPr="00AC7097">
        <w:rPr>
          <w:rFonts w:ascii="Calibri" w:hAnsi="Calibri"/>
          <w:color w:val="000000" w:themeColor="text1"/>
          <w:sz w:val="24"/>
          <w:szCs w:val="24"/>
        </w:rPr>
        <w:t xml:space="preserve">sprawujący opiekę pielęgniarską i stomatologiczną </w:t>
      </w:r>
      <w:r w:rsidR="003D1338" w:rsidRPr="00AC7097">
        <w:rPr>
          <w:rFonts w:ascii="Calibri" w:hAnsi="Calibri"/>
          <w:color w:val="000000" w:themeColor="text1"/>
          <w:sz w:val="24"/>
          <w:szCs w:val="24"/>
        </w:rPr>
        <w:br/>
      </w:r>
      <w:r w:rsidR="00C768CA" w:rsidRPr="00AC7097">
        <w:rPr>
          <w:rFonts w:ascii="Calibri" w:hAnsi="Calibri"/>
          <w:color w:val="000000" w:themeColor="text1"/>
          <w:sz w:val="24"/>
          <w:szCs w:val="24"/>
        </w:rPr>
        <w:t>w szkole;</w:t>
      </w:r>
    </w:p>
    <w:p w:rsidR="00C768CA" w:rsidRPr="00AC7097" w:rsidRDefault="00C768CA" w:rsidP="001D5244">
      <w:pPr>
        <w:numPr>
          <w:ilvl w:val="0"/>
          <w:numId w:val="8"/>
        </w:numPr>
        <w:ind w:left="567" w:hanging="283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pracownicy administracji</w:t>
      </w:r>
      <w:r w:rsidR="00A11C2D" w:rsidRPr="00AC7097">
        <w:rPr>
          <w:rFonts w:ascii="Calibri" w:hAnsi="Calibri"/>
          <w:color w:val="000000" w:themeColor="text1"/>
          <w:sz w:val="24"/>
          <w:szCs w:val="24"/>
        </w:rPr>
        <w:t xml:space="preserve"> i obsługi szkoły</w:t>
      </w:r>
      <w:r w:rsidRPr="00AC7097">
        <w:rPr>
          <w:rFonts w:ascii="Calibri" w:hAnsi="Calibri"/>
          <w:color w:val="000000" w:themeColor="text1"/>
          <w:sz w:val="24"/>
          <w:szCs w:val="24"/>
        </w:rPr>
        <w:t>;</w:t>
      </w:r>
    </w:p>
    <w:p w:rsidR="00827CBC" w:rsidRPr="00AC7097" w:rsidRDefault="00C768CA" w:rsidP="001D5244">
      <w:pPr>
        <w:numPr>
          <w:ilvl w:val="0"/>
          <w:numId w:val="8"/>
        </w:numPr>
        <w:ind w:left="567" w:hanging="28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inne osoby, których obecność jest uzasadniona ze względu na omawiane problemy</w:t>
      </w:r>
      <w:r w:rsidR="001D13E3" w:rsidRPr="00AC709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0F0D26" w:rsidRPr="00AC7097" w:rsidRDefault="000F0D26" w:rsidP="001D5244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Osoby, o których mowa w ust. 4 uczestniczą w tej części zebrania, która dotyczy ich zakresu spraw bez prawa udziału w głosowaniach.</w:t>
      </w:r>
    </w:p>
    <w:p w:rsidR="001D13E3" w:rsidRPr="00AC7097" w:rsidRDefault="007A1DE6" w:rsidP="001D5244">
      <w:pPr>
        <w:numPr>
          <w:ilvl w:val="0"/>
          <w:numId w:val="6"/>
        </w:numPr>
        <w:spacing w:after="240"/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Kompetencje stanowiące i opiniujące rady określają odrębne przepisy.</w:t>
      </w:r>
    </w:p>
    <w:p w:rsidR="00B62841" w:rsidRPr="00AC7097" w:rsidRDefault="00A9445F" w:rsidP="007A1DE6">
      <w:pPr>
        <w:spacing w:line="276" w:lineRule="auto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b/>
          <w:color w:val="000000" w:themeColor="text1"/>
          <w:sz w:val="24"/>
          <w:szCs w:val="24"/>
        </w:rPr>
        <w:t>§ 2.</w:t>
      </w:r>
    </w:p>
    <w:p w:rsidR="007A1DE6" w:rsidRPr="00AC7097" w:rsidRDefault="007A1DE6" w:rsidP="000B1BE9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Przewodniczący rady w szczególności:</w:t>
      </w:r>
    </w:p>
    <w:p w:rsidR="00827CBC" w:rsidRPr="00AC7097" w:rsidRDefault="007A1DE6" w:rsidP="001D5244">
      <w:pPr>
        <w:numPr>
          <w:ilvl w:val="0"/>
          <w:numId w:val="9"/>
        </w:numPr>
        <w:tabs>
          <w:tab w:val="clear" w:pos="786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przygotowuje i prowadzi</w:t>
      </w:r>
      <w:r w:rsidR="00827CBC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zebrania rady oraz zawi</w:t>
      </w:r>
      <w:r w:rsidR="000F0D26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adamia członków rady o terminie,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miejscu </w:t>
      </w:r>
      <w:r w:rsidR="000F0D26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i porządku </w:t>
      </w:r>
      <w:r w:rsidR="00E03583" w:rsidRPr="00AC7097">
        <w:rPr>
          <w:rFonts w:asciiTheme="minorHAnsi" w:hAnsiTheme="minorHAnsi"/>
          <w:color w:val="000000" w:themeColor="text1"/>
          <w:sz w:val="24"/>
          <w:szCs w:val="24"/>
        </w:rPr>
        <w:t>w terminach określonych w § 4 ust. 5</w:t>
      </w:r>
      <w:r w:rsidR="000F0D26" w:rsidRPr="00AC709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CD615F" w:rsidRPr="00AC7097" w:rsidRDefault="00CD615F" w:rsidP="001D5244">
      <w:pPr>
        <w:numPr>
          <w:ilvl w:val="0"/>
          <w:numId w:val="9"/>
        </w:numPr>
        <w:tabs>
          <w:tab w:val="clear" w:pos="786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udziela głosu na zebraniach rady poszczególnym członkom wg kolejności zgłoszeń;</w:t>
      </w:r>
    </w:p>
    <w:p w:rsidR="006401DE" w:rsidRPr="00AC7097" w:rsidRDefault="00BA05F1" w:rsidP="001D5244">
      <w:pPr>
        <w:numPr>
          <w:ilvl w:val="0"/>
          <w:numId w:val="9"/>
        </w:numPr>
        <w:tabs>
          <w:tab w:val="clear" w:pos="786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odbiera głos</w:t>
      </w:r>
      <w:r w:rsidR="00CD615F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w przypadku wypowiadania się bez związku z omawianymi problemami;</w:t>
      </w:r>
    </w:p>
    <w:p w:rsidR="006401DE" w:rsidRPr="00AC7097" w:rsidRDefault="006401DE" w:rsidP="001D5244">
      <w:pPr>
        <w:numPr>
          <w:ilvl w:val="0"/>
          <w:numId w:val="9"/>
        </w:numPr>
        <w:tabs>
          <w:tab w:val="clear" w:pos="786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zwraca uwagę członkom rady w przypadku nieprzestrzegania dyscypliny;</w:t>
      </w:r>
    </w:p>
    <w:p w:rsidR="006401DE" w:rsidRPr="00AC7097" w:rsidRDefault="006401DE" w:rsidP="001D5244">
      <w:pPr>
        <w:numPr>
          <w:ilvl w:val="0"/>
          <w:numId w:val="9"/>
        </w:numPr>
        <w:tabs>
          <w:tab w:val="clear" w:pos="786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wyznacza osobę lub osoby protokołujące zebranie;</w:t>
      </w:r>
    </w:p>
    <w:p w:rsidR="006826CA" w:rsidRPr="00AC7097" w:rsidRDefault="006826CA" w:rsidP="001D5244">
      <w:pPr>
        <w:numPr>
          <w:ilvl w:val="0"/>
          <w:numId w:val="9"/>
        </w:numPr>
        <w:tabs>
          <w:tab w:val="clear" w:pos="786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dba o </w:t>
      </w:r>
      <w:r w:rsidR="003D1338" w:rsidRPr="00AC7097">
        <w:rPr>
          <w:rFonts w:ascii="Calibri" w:hAnsi="Calibri"/>
          <w:color w:val="000000" w:themeColor="text1"/>
          <w:sz w:val="24"/>
          <w:szCs w:val="24"/>
        </w:rPr>
        <w:t xml:space="preserve">autorytet rady i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t</w:t>
      </w:r>
      <w:r w:rsidR="007E4282" w:rsidRPr="00AC7097">
        <w:rPr>
          <w:rFonts w:ascii="Calibri" w:hAnsi="Calibri"/>
          <w:color w:val="000000" w:themeColor="text1"/>
          <w:sz w:val="24"/>
          <w:szCs w:val="24"/>
        </w:rPr>
        <w:t>worzenie atmosfery</w:t>
      </w:r>
      <w:r w:rsidR="00827CBC" w:rsidRPr="00AC7097">
        <w:rPr>
          <w:rFonts w:ascii="Calibri" w:hAnsi="Calibri"/>
          <w:color w:val="000000" w:themeColor="text1"/>
          <w:sz w:val="24"/>
          <w:szCs w:val="24"/>
        </w:rPr>
        <w:t xml:space="preserve"> współdziałania wszystkich </w:t>
      </w:r>
      <w:r w:rsidR="003D1338" w:rsidRPr="00AC7097">
        <w:rPr>
          <w:rFonts w:ascii="Calibri" w:hAnsi="Calibri"/>
          <w:color w:val="000000" w:themeColor="text1"/>
          <w:sz w:val="24"/>
          <w:szCs w:val="24"/>
        </w:rPr>
        <w:t>jej członków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>;</w:t>
      </w:r>
    </w:p>
    <w:p w:rsidR="005C7960" w:rsidRPr="00AC7097" w:rsidRDefault="005C7960" w:rsidP="000B1BE9">
      <w:pPr>
        <w:numPr>
          <w:ilvl w:val="0"/>
          <w:numId w:val="9"/>
        </w:numPr>
        <w:tabs>
          <w:tab w:val="clear" w:pos="786"/>
          <w:tab w:val="num" w:pos="567"/>
        </w:tabs>
        <w:spacing w:after="240"/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może zmienić kolejność omawianych punktów porządku obrad w przypadku braku sprzeciwu ze strony rady.</w:t>
      </w:r>
    </w:p>
    <w:p w:rsidR="00B62841" w:rsidRPr="00AC7097" w:rsidRDefault="00A9445F" w:rsidP="00CF3B99">
      <w:pPr>
        <w:spacing w:line="276" w:lineRule="auto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b/>
          <w:color w:val="000000" w:themeColor="text1"/>
          <w:sz w:val="24"/>
          <w:szCs w:val="24"/>
        </w:rPr>
        <w:t>§ 3.</w:t>
      </w:r>
    </w:p>
    <w:p w:rsidR="00CF3B99" w:rsidRPr="00AC7097" w:rsidRDefault="00C45517" w:rsidP="001D524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Członek</w:t>
      </w:r>
      <w:r w:rsidR="00CF3B99" w:rsidRPr="00AC7097">
        <w:rPr>
          <w:rFonts w:ascii="Calibri" w:hAnsi="Calibri"/>
          <w:color w:val="000000" w:themeColor="text1"/>
          <w:sz w:val="24"/>
          <w:szCs w:val="24"/>
        </w:rPr>
        <w:t xml:space="preserve"> rady </w:t>
      </w:r>
      <w:r w:rsidRPr="00AC7097">
        <w:rPr>
          <w:rFonts w:ascii="Calibri" w:hAnsi="Calibri"/>
          <w:color w:val="000000" w:themeColor="text1"/>
          <w:sz w:val="24"/>
          <w:szCs w:val="24"/>
        </w:rPr>
        <w:t>ma prawo</w:t>
      </w:r>
      <w:r w:rsidR="0020489E" w:rsidRPr="00AC7097">
        <w:rPr>
          <w:rFonts w:ascii="Calibri" w:hAnsi="Calibri"/>
          <w:color w:val="000000" w:themeColor="text1"/>
          <w:sz w:val="24"/>
          <w:szCs w:val="24"/>
        </w:rPr>
        <w:t xml:space="preserve"> do</w:t>
      </w:r>
      <w:r w:rsidR="00CF3B99" w:rsidRPr="00AC7097">
        <w:rPr>
          <w:rFonts w:ascii="Calibri" w:hAnsi="Calibri"/>
          <w:color w:val="000000" w:themeColor="text1"/>
          <w:sz w:val="24"/>
          <w:szCs w:val="24"/>
        </w:rPr>
        <w:t>:</w:t>
      </w:r>
    </w:p>
    <w:p w:rsidR="00B93809" w:rsidRPr="00AC7097" w:rsidRDefault="00B93809" w:rsidP="001D5244">
      <w:pPr>
        <w:numPr>
          <w:ilvl w:val="0"/>
          <w:numId w:val="10"/>
        </w:numPr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przedstawiania</w:t>
      </w:r>
      <w:r w:rsidR="006401DE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własnego</w:t>
      </w:r>
      <w:r w:rsidR="00CD615F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punkt</w:t>
      </w:r>
      <w:r w:rsidR="006401DE" w:rsidRPr="00AC7097">
        <w:rPr>
          <w:rFonts w:asciiTheme="minorHAnsi" w:hAnsiTheme="minorHAnsi"/>
          <w:color w:val="000000" w:themeColor="text1"/>
          <w:sz w:val="24"/>
          <w:szCs w:val="24"/>
        </w:rPr>
        <w:t>u</w:t>
      </w:r>
      <w:r w:rsidR="00CD615F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widzenia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i opinii na omawiane problemy;</w:t>
      </w:r>
    </w:p>
    <w:p w:rsidR="00B93809" w:rsidRPr="00AC7097" w:rsidRDefault="00B93809" w:rsidP="001D5244">
      <w:pPr>
        <w:numPr>
          <w:ilvl w:val="0"/>
          <w:numId w:val="10"/>
        </w:numPr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składania</w:t>
      </w:r>
      <w:r w:rsidR="006401DE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wniosków o ich rozpatrzenie </w:t>
      </w:r>
      <w:r w:rsidR="00CD615F" w:rsidRPr="00AC7097">
        <w:rPr>
          <w:rFonts w:asciiTheme="minorHAnsi" w:hAnsiTheme="minorHAnsi"/>
          <w:color w:val="000000" w:themeColor="text1"/>
          <w:sz w:val="24"/>
          <w:szCs w:val="24"/>
        </w:rPr>
        <w:t>przez radę;</w:t>
      </w:r>
    </w:p>
    <w:p w:rsidR="00CD615F" w:rsidRPr="00AC7097" w:rsidRDefault="00B93809" w:rsidP="001D5244">
      <w:pPr>
        <w:numPr>
          <w:ilvl w:val="0"/>
          <w:numId w:val="10"/>
        </w:numPr>
        <w:tabs>
          <w:tab w:val="clear" w:pos="720"/>
          <w:tab w:val="num" w:pos="567"/>
        </w:tabs>
        <w:spacing w:after="100" w:afterAutospacing="1"/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zgłaszania wniosków o umieszczenie w porządku zebrania określonych spraw;</w:t>
      </w:r>
    </w:p>
    <w:p w:rsidR="00BB7425" w:rsidRPr="00AC7097" w:rsidRDefault="00B93809" w:rsidP="001D5244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wnioskowania do przewodniczącego rady o zwolnienie z obowiązku obecności na zebraniu w sytuacjach sz</w:t>
      </w:r>
      <w:r w:rsidR="0020489E" w:rsidRPr="00AC7097">
        <w:rPr>
          <w:rFonts w:asciiTheme="minorHAnsi" w:hAnsiTheme="minorHAnsi"/>
          <w:color w:val="000000" w:themeColor="text1"/>
          <w:sz w:val="24"/>
          <w:szCs w:val="24"/>
        </w:rPr>
        <w:t>czególnych</w:t>
      </w:r>
      <w:r w:rsidR="00CF3B99" w:rsidRPr="00AC7097">
        <w:rPr>
          <w:rFonts w:ascii="Calibri" w:hAnsi="Calibri"/>
          <w:color w:val="000000" w:themeColor="text1"/>
          <w:sz w:val="24"/>
          <w:szCs w:val="24"/>
        </w:rPr>
        <w:t>;</w:t>
      </w:r>
    </w:p>
    <w:p w:rsidR="003E60CF" w:rsidRPr="00AC7097" w:rsidRDefault="00C45517" w:rsidP="001D524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Członek rady obowiązany jest w szczególności:</w:t>
      </w:r>
    </w:p>
    <w:p w:rsidR="00C45517" w:rsidRPr="00AC7097" w:rsidRDefault="00C45517" w:rsidP="001D5244">
      <w:pPr>
        <w:pStyle w:val="Akapitzlist"/>
        <w:numPr>
          <w:ilvl w:val="0"/>
          <w:numId w:val="11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uczestniczyć we wszystkich zebraniach rady;</w:t>
      </w:r>
    </w:p>
    <w:p w:rsidR="00C45517" w:rsidRPr="00AC7097" w:rsidRDefault="00C45517" w:rsidP="001D5244">
      <w:pPr>
        <w:pStyle w:val="Akapitzlist"/>
        <w:numPr>
          <w:ilvl w:val="0"/>
          <w:numId w:val="11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przyczyniać się do utrzymania dobrej atmosfery i należytego poziomu obrad;</w:t>
      </w:r>
    </w:p>
    <w:p w:rsidR="00C45517" w:rsidRPr="00AC7097" w:rsidRDefault="00C45517" w:rsidP="001D5244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usprawiedliwienia nieobecności na zebraniu wobec przewodniczącego</w:t>
      </w:r>
      <w:r w:rsidR="00E03583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z zastrzeżeniem § 4 ust. 7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C45517" w:rsidRPr="00AC7097" w:rsidRDefault="00C45517" w:rsidP="001D5244">
      <w:pPr>
        <w:pStyle w:val="Akapitzlist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przygotowania</w:t>
      </w:r>
      <w:r w:rsidR="00B93809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materiałów</w:t>
      </w:r>
      <w:r w:rsidR="00B93809" w:rsidRPr="00AC7097">
        <w:rPr>
          <w:rFonts w:asciiTheme="minorHAnsi" w:hAnsiTheme="minorHAnsi"/>
          <w:color w:val="000000" w:themeColor="text1"/>
          <w:sz w:val="24"/>
          <w:szCs w:val="24"/>
        </w:rPr>
        <w:t>, które są niezbędne do realizacji porządku zebrania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C45517" w:rsidRPr="00AC7097" w:rsidRDefault="00C45517" w:rsidP="001D5244">
      <w:pPr>
        <w:pStyle w:val="Akapitzlist"/>
        <w:numPr>
          <w:ilvl w:val="0"/>
          <w:numId w:val="11"/>
        </w:numPr>
        <w:spacing w:before="100" w:beforeAutospacing="1" w:after="100" w:afterAutospacing="1"/>
        <w:ind w:left="567" w:hanging="283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lastRenderedPageBreak/>
        <w:t>podporządkowania się uchwałom rady, nawet gdy głosował przeciw</w:t>
      </w:r>
      <w:r w:rsidR="0020489E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lub wstrzymał się od głosu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; </w:t>
      </w:r>
    </w:p>
    <w:p w:rsidR="001F7F9C" w:rsidRPr="00AC7097" w:rsidRDefault="00B93809" w:rsidP="001D5244">
      <w:pPr>
        <w:pStyle w:val="Akapitzlist"/>
        <w:numPr>
          <w:ilvl w:val="0"/>
          <w:numId w:val="11"/>
        </w:numPr>
        <w:spacing w:after="240"/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</w:rPr>
        <w:t>nieujawniania spraw poruszanych na zebraniu rady, które mogą naruszać dobro osobiste uczniów lub ich rodziców, a także nauczycieli i innych pracowników.</w:t>
      </w:r>
    </w:p>
    <w:p w:rsidR="00A9445F" w:rsidRPr="00AC7097" w:rsidRDefault="00A9445F" w:rsidP="0020489E">
      <w:pPr>
        <w:spacing w:line="276" w:lineRule="auto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b/>
          <w:color w:val="000000" w:themeColor="text1"/>
          <w:sz w:val="24"/>
          <w:szCs w:val="24"/>
        </w:rPr>
        <w:t>§ 4.</w:t>
      </w:r>
    </w:p>
    <w:p w:rsidR="00303E20" w:rsidRPr="00AC7097" w:rsidRDefault="00A11C2D" w:rsidP="001D5244">
      <w:pPr>
        <w:numPr>
          <w:ilvl w:val="0"/>
          <w:numId w:val="1"/>
        </w:numPr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Zebrania </w:t>
      </w:r>
      <w:r w:rsidR="0020489E" w:rsidRPr="00AC7097">
        <w:rPr>
          <w:rFonts w:ascii="Calibri" w:hAnsi="Calibri"/>
          <w:color w:val="000000" w:themeColor="text1"/>
          <w:sz w:val="24"/>
          <w:szCs w:val="24"/>
        </w:rPr>
        <w:t xml:space="preserve">rady organizowane są </w:t>
      </w:r>
      <w:r w:rsidR="00303E20" w:rsidRPr="00AC7097">
        <w:rPr>
          <w:rFonts w:ascii="Calibri" w:hAnsi="Calibri"/>
          <w:color w:val="000000" w:themeColor="text1"/>
          <w:sz w:val="24"/>
          <w:szCs w:val="24"/>
        </w:rPr>
        <w:t>zgodnie z harmonogramem oraz w miarę bieżących potrzeb</w:t>
      </w:r>
      <w:r w:rsidR="000B1BE9">
        <w:rPr>
          <w:rFonts w:ascii="Calibri" w:hAnsi="Calibri"/>
          <w:color w:val="000000" w:themeColor="text1"/>
          <w:sz w:val="24"/>
          <w:szCs w:val="24"/>
        </w:rPr>
        <w:t>,</w:t>
      </w:r>
      <w:r w:rsidR="00303E20" w:rsidRPr="00AC7097">
        <w:rPr>
          <w:rFonts w:ascii="Calibri" w:hAnsi="Calibri"/>
          <w:color w:val="000000" w:themeColor="text1"/>
          <w:sz w:val="24"/>
          <w:szCs w:val="24"/>
        </w:rPr>
        <w:t xml:space="preserve"> a w szczególności:</w:t>
      </w:r>
    </w:p>
    <w:p w:rsidR="00303E20" w:rsidRPr="00AC7097" w:rsidRDefault="00303E20" w:rsidP="001D5244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przed rozpoczęciem roku szkolnego;</w:t>
      </w:r>
    </w:p>
    <w:p w:rsidR="00303E20" w:rsidRPr="00AC7097" w:rsidRDefault="00303E20" w:rsidP="001D5244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w związku z </w:t>
      </w:r>
      <w:r w:rsidR="000E3999" w:rsidRPr="00AC7097">
        <w:rPr>
          <w:rFonts w:asciiTheme="minorHAnsi" w:hAnsiTheme="minorHAnsi"/>
          <w:color w:val="000000" w:themeColor="text1"/>
          <w:sz w:val="24"/>
          <w:szCs w:val="24"/>
        </w:rPr>
        <w:t>wynikami klasyfikowania,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promowania</w:t>
      </w:r>
      <w:r w:rsidR="000E3999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i ukończenia szkoły przez uczniów;</w:t>
      </w:r>
    </w:p>
    <w:p w:rsidR="00303E20" w:rsidRPr="00AC7097" w:rsidRDefault="00303E20" w:rsidP="001D5244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przedstawienia przez dyrektora ogólnych wniosków wynikających ze sprawowanego nadzoru pedagogicznego oraz informacji o działalności szkoły</w:t>
      </w:r>
      <w:r w:rsidR="000E3999" w:rsidRPr="00AC709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303E20" w:rsidRPr="00AC7097" w:rsidRDefault="00303E20" w:rsidP="001D5244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w miarę bieżących potrzeb. </w:t>
      </w:r>
    </w:p>
    <w:p w:rsidR="00303E20" w:rsidRPr="00E80205" w:rsidRDefault="00303E20" w:rsidP="001D5244">
      <w:pPr>
        <w:pStyle w:val="Akapitzlist"/>
        <w:numPr>
          <w:ilvl w:val="0"/>
          <w:numId w:val="1"/>
        </w:numPr>
        <w:tabs>
          <w:tab w:val="num" w:pos="284"/>
        </w:tabs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Zebrania </w:t>
      </w:r>
      <w:r w:rsidR="000E3999" w:rsidRPr="00AC7097">
        <w:rPr>
          <w:rFonts w:asciiTheme="minorHAnsi" w:hAnsiTheme="minorHAnsi"/>
          <w:color w:val="000000" w:themeColor="text1"/>
          <w:sz w:val="24"/>
          <w:szCs w:val="24"/>
        </w:rPr>
        <w:t>rady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mogą być organizowane również w trybie nadzwyczajnym</w:t>
      </w:r>
      <w:r w:rsidR="00E80205">
        <w:rPr>
          <w:rFonts w:asciiTheme="minorHAnsi" w:hAnsiTheme="minorHAnsi"/>
          <w:color w:val="000000" w:themeColor="text1"/>
          <w:sz w:val="24"/>
          <w:szCs w:val="24"/>
        </w:rPr>
        <w:t xml:space="preserve"> z inicjatywy przewodniczącego lub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E80205">
        <w:rPr>
          <w:rFonts w:asciiTheme="minorHAnsi" w:hAnsiTheme="minorHAnsi"/>
          <w:color w:val="000000" w:themeColor="text1"/>
          <w:sz w:val="24"/>
          <w:szCs w:val="24"/>
        </w:rPr>
        <w:t>na wniosek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: </w:t>
      </w:r>
    </w:p>
    <w:p w:rsidR="00303E20" w:rsidRPr="00AC7097" w:rsidRDefault="00303E20" w:rsidP="001D5244">
      <w:pPr>
        <w:numPr>
          <w:ilvl w:val="1"/>
          <w:numId w:val="13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organu prowadzącego szkołę</w:t>
      </w:r>
      <w:r w:rsidR="00ED6A30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0E3999" w:rsidRPr="00AC7097" w:rsidRDefault="000E3999" w:rsidP="001D5244">
      <w:pPr>
        <w:numPr>
          <w:ilvl w:val="1"/>
          <w:numId w:val="13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organu sprawującego nadzór pedagogiczny</w:t>
      </w:r>
      <w:r w:rsidR="00ED6A30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303E20" w:rsidRPr="00AC7097" w:rsidRDefault="00303E20" w:rsidP="001D5244">
      <w:pPr>
        <w:numPr>
          <w:ilvl w:val="1"/>
          <w:numId w:val="13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co najmniej 1/3 członków </w:t>
      </w:r>
      <w:r w:rsidR="000E3999" w:rsidRPr="00AC7097">
        <w:rPr>
          <w:rFonts w:asciiTheme="minorHAnsi" w:hAnsiTheme="minorHAnsi"/>
          <w:color w:val="000000" w:themeColor="text1"/>
          <w:sz w:val="24"/>
          <w:szCs w:val="24"/>
        </w:rPr>
        <w:t>rady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0E3999" w:rsidRPr="00AC7097" w:rsidRDefault="000E3999" w:rsidP="001D5244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Wnioski</w:t>
      </w:r>
      <w:r w:rsidR="00303E20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o organizację zebrania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rady</w:t>
      </w:r>
      <w:r w:rsidR="00303E20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w trybie nadzwyczajnym kierowane są w formie pisemnej do przewodniczącego.</w:t>
      </w:r>
    </w:p>
    <w:p w:rsidR="00303E20" w:rsidRPr="00AC7097" w:rsidRDefault="000E3999" w:rsidP="001D5244">
      <w:pPr>
        <w:numPr>
          <w:ilvl w:val="0"/>
          <w:numId w:val="1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Wniosek, o którym mowa w ust. 3 powinny o</w:t>
      </w:r>
      <w:r w:rsidR="00303E20" w:rsidRPr="00AC7097">
        <w:rPr>
          <w:rFonts w:asciiTheme="minorHAnsi" w:hAnsiTheme="minorHAnsi"/>
          <w:color w:val="000000" w:themeColor="text1"/>
          <w:sz w:val="24"/>
          <w:szCs w:val="24"/>
        </w:rPr>
        <w:t>kreślać przyczynę zorganizowania zebrania oraz pożądany termin jego przeprowadzenia.</w:t>
      </w:r>
    </w:p>
    <w:p w:rsidR="00A11C2D" w:rsidRPr="00E80205" w:rsidRDefault="00A11C2D" w:rsidP="001D5244">
      <w:pPr>
        <w:numPr>
          <w:ilvl w:val="0"/>
          <w:numId w:val="1"/>
        </w:num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O </w:t>
      </w:r>
      <w:r w:rsidR="00AD4B69" w:rsidRPr="00E80205">
        <w:rPr>
          <w:rFonts w:asciiTheme="minorHAnsi" w:hAnsiTheme="minorHAnsi"/>
          <w:color w:val="000000" w:themeColor="text1"/>
          <w:sz w:val="24"/>
          <w:szCs w:val="24"/>
        </w:rPr>
        <w:t>zebraniu</w:t>
      </w:r>
      <w:r w:rsidR="000E3999"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 rady </w:t>
      </w:r>
      <w:r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przewodniczący zawiadamia </w:t>
      </w:r>
      <w:r w:rsidR="00CF5397" w:rsidRPr="00E80205">
        <w:rPr>
          <w:rFonts w:asciiTheme="minorHAnsi" w:hAnsiTheme="minorHAnsi"/>
          <w:color w:val="000000" w:themeColor="text1"/>
          <w:sz w:val="24"/>
          <w:szCs w:val="24"/>
        </w:rPr>
        <w:t>zarządzeniem</w:t>
      </w:r>
      <w:r w:rsidR="00AD4B69"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 w formie elektronicznej bądź papierowej, </w:t>
      </w:r>
      <w:r w:rsidR="00E03583" w:rsidRPr="00E80205">
        <w:rPr>
          <w:rFonts w:asciiTheme="minorHAnsi" w:hAnsiTheme="minorHAnsi"/>
          <w:color w:val="000000" w:themeColor="text1"/>
          <w:sz w:val="24"/>
          <w:szCs w:val="24"/>
        </w:rPr>
        <w:t>nie później niż 7 dni przed zebraniem, a w</w:t>
      </w:r>
      <w:r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 przypadku </w:t>
      </w:r>
      <w:r w:rsidR="00E03583"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zebrań </w:t>
      </w:r>
      <w:r w:rsidRPr="00E80205">
        <w:rPr>
          <w:rFonts w:asciiTheme="minorHAnsi" w:hAnsiTheme="minorHAnsi"/>
          <w:color w:val="000000" w:themeColor="text1"/>
          <w:sz w:val="24"/>
          <w:szCs w:val="24"/>
        </w:rPr>
        <w:t xml:space="preserve">nadzwyczajnych </w:t>
      </w:r>
      <w:r w:rsidR="00E80205" w:rsidRPr="00E80205">
        <w:rPr>
          <w:rFonts w:asciiTheme="minorHAnsi" w:hAnsiTheme="minorHAnsi"/>
          <w:sz w:val="24"/>
          <w:szCs w:val="24"/>
        </w:rPr>
        <w:t xml:space="preserve">może być </w:t>
      </w:r>
      <w:r w:rsidR="00BA05F1">
        <w:rPr>
          <w:rFonts w:asciiTheme="minorHAnsi" w:hAnsiTheme="minorHAnsi"/>
          <w:sz w:val="24"/>
          <w:szCs w:val="24"/>
        </w:rPr>
        <w:t xml:space="preserve">ono </w:t>
      </w:r>
      <w:r w:rsidR="00E80205" w:rsidRPr="00E80205">
        <w:rPr>
          <w:rFonts w:asciiTheme="minorHAnsi" w:hAnsiTheme="minorHAnsi"/>
          <w:sz w:val="24"/>
          <w:szCs w:val="24"/>
        </w:rPr>
        <w:t>zorganizowane w dniu powiadomienia</w:t>
      </w:r>
      <w:r w:rsidRPr="00E80205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:rsidR="00C91BD0" w:rsidRPr="00AC7097" w:rsidRDefault="00A11C2D" w:rsidP="001D5244">
      <w:pPr>
        <w:numPr>
          <w:ilvl w:val="0"/>
          <w:numId w:val="1"/>
        </w:numPr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Obecność </w:t>
      </w:r>
      <w:r w:rsidR="00E03583" w:rsidRPr="00AC7097">
        <w:rPr>
          <w:rFonts w:ascii="Calibri" w:hAnsi="Calibri"/>
          <w:color w:val="000000" w:themeColor="text1"/>
          <w:sz w:val="24"/>
          <w:szCs w:val="24"/>
        </w:rPr>
        <w:t xml:space="preserve">członków rady 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na </w:t>
      </w:r>
      <w:r w:rsidR="00AD4B69" w:rsidRPr="00AC7097">
        <w:rPr>
          <w:rFonts w:ascii="Calibri" w:hAnsi="Calibri"/>
          <w:color w:val="000000" w:themeColor="text1"/>
          <w:sz w:val="24"/>
          <w:szCs w:val="24"/>
        </w:rPr>
        <w:t xml:space="preserve">zebraniach </w:t>
      </w:r>
      <w:r w:rsidRPr="00AC7097">
        <w:rPr>
          <w:rFonts w:ascii="Calibri" w:hAnsi="Calibri"/>
          <w:color w:val="000000" w:themeColor="text1"/>
          <w:sz w:val="24"/>
          <w:szCs w:val="24"/>
        </w:rPr>
        <w:t>jest obowiązkowa</w:t>
      </w:r>
      <w:r w:rsidR="00C91BD0" w:rsidRPr="00AC7097">
        <w:rPr>
          <w:rFonts w:ascii="Calibri" w:hAnsi="Calibri"/>
          <w:color w:val="000000" w:themeColor="text1"/>
          <w:sz w:val="24"/>
          <w:szCs w:val="24"/>
        </w:rPr>
        <w:t>.</w:t>
      </w:r>
      <w:r w:rsidR="00CF5397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</w:p>
    <w:p w:rsidR="00387EBB" w:rsidRPr="00E80205" w:rsidRDefault="00A25A62" w:rsidP="001D5244">
      <w:pPr>
        <w:numPr>
          <w:ilvl w:val="0"/>
          <w:numId w:val="1"/>
        </w:numPr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Przyczynami usprawiedliwiającymi nieobecność na </w:t>
      </w:r>
      <w:r w:rsidR="00E03583"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zebrania rady</w:t>
      </w:r>
      <w:r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 xml:space="preserve"> są zdarzenia </w:t>
      </w:r>
      <w:r w:rsidR="00E03583"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br/>
      </w:r>
      <w:r w:rsidRPr="00AC7097">
        <w:rPr>
          <w:rFonts w:ascii="Calibri" w:hAnsi="Calibri" w:cs="Arial"/>
          <w:color w:val="000000" w:themeColor="text1"/>
          <w:sz w:val="24"/>
          <w:szCs w:val="24"/>
          <w:shd w:val="clear" w:color="auto" w:fill="FFFFFF"/>
        </w:rPr>
        <w:t>i okoliczności określone przepisami prawa pracy, które uniemożliwiają stawienie się pracownika do pracy i jej świadczenie, a także inne przypadki niemożności wykonywania pracy wskazane przez pracownika i uznane przez pracodawcę za usprawiedliwiające nieobecność w pracy.</w:t>
      </w:r>
    </w:p>
    <w:p w:rsidR="00E80205" w:rsidRPr="00E80205" w:rsidRDefault="00E80205" w:rsidP="001D5244">
      <w:pPr>
        <w:numPr>
          <w:ilvl w:val="0"/>
          <w:numId w:val="1"/>
        </w:numPr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E80205">
        <w:rPr>
          <w:rFonts w:asciiTheme="minorHAnsi" w:hAnsiTheme="minorHAnsi"/>
          <w:sz w:val="24"/>
          <w:szCs w:val="24"/>
        </w:rPr>
        <w:t>Nieo</w:t>
      </w:r>
      <w:r>
        <w:rPr>
          <w:rFonts w:asciiTheme="minorHAnsi" w:hAnsiTheme="minorHAnsi"/>
          <w:sz w:val="24"/>
          <w:szCs w:val="24"/>
        </w:rPr>
        <w:t>becny członek rady</w:t>
      </w:r>
      <w:r w:rsidRPr="00E80205">
        <w:rPr>
          <w:rFonts w:asciiTheme="minorHAnsi" w:hAnsiTheme="minorHAnsi"/>
          <w:sz w:val="24"/>
          <w:szCs w:val="24"/>
        </w:rPr>
        <w:t xml:space="preserve"> na zebraniu, zobowiązany jest do zaznajomienia się z protokołem i uchwałami przyjętymi na zebraniu</w:t>
      </w:r>
      <w:r>
        <w:rPr>
          <w:rFonts w:asciiTheme="minorHAnsi" w:hAnsiTheme="minorHAnsi"/>
          <w:sz w:val="24"/>
          <w:szCs w:val="24"/>
        </w:rPr>
        <w:t>.</w:t>
      </w:r>
    </w:p>
    <w:p w:rsidR="005C7960" w:rsidRPr="00AC7097" w:rsidRDefault="00A9445F" w:rsidP="005C7960">
      <w:pPr>
        <w:spacing w:line="276" w:lineRule="auto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b/>
          <w:color w:val="000000" w:themeColor="text1"/>
          <w:sz w:val="24"/>
          <w:szCs w:val="24"/>
        </w:rPr>
        <w:t>§ 5.</w:t>
      </w:r>
    </w:p>
    <w:p w:rsidR="00CD34A1" w:rsidRPr="00AC7097" w:rsidRDefault="00CD34A1" w:rsidP="001D5244">
      <w:pPr>
        <w:pStyle w:val="Zwykytek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Protokół z zebrania powinien zawierać:</w:t>
      </w:r>
    </w:p>
    <w:p w:rsidR="006E1A64" w:rsidRPr="00AC7097" w:rsidRDefault="00CD34A1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numer, datę </w:t>
      </w:r>
      <w:r w:rsidR="00BA3985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i oznaczenie organu </w:t>
      </w:r>
      <w:r w:rsidR="006E1A64" w:rsidRPr="00AC7097">
        <w:rPr>
          <w:rFonts w:asciiTheme="minorHAnsi" w:hAnsiTheme="minorHAnsi"/>
          <w:color w:val="000000" w:themeColor="text1"/>
          <w:sz w:val="24"/>
          <w:szCs w:val="24"/>
        </w:rPr>
        <w:t>w formie:</w:t>
      </w:r>
    </w:p>
    <w:p w:rsidR="006E1A64" w:rsidRPr="00AC7097" w:rsidRDefault="006E1A64" w:rsidP="006E1A64">
      <w:pPr>
        <w:pStyle w:val="Zwykytekst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Protokół</w:t>
      </w:r>
      <w:r w:rsidR="006C43BB">
        <w:rPr>
          <w:rFonts w:ascii="Calibri" w:hAnsi="Calibri"/>
          <w:color w:val="000000" w:themeColor="text1"/>
          <w:sz w:val="24"/>
          <w:szCs w:val="24"/>
        </w:rPr>
        <w:t xml:space="preserve"> Nr 1/17/18</w:t>
      </w:r>
    </w:p>
    <w:p w:rsidR="006E1A64" w:rsidRPr="00AC7097" w:rsidRDefault="006E1A64" w:rsidP="006E1A64">
      <w:pPr>
        <w:pStyle w:val="Zwykytekst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z zebrania Rady Pedagogicznej Szkoły Podstawowej nr 11</w:t>
      </w:r>
    </w:p>
    <w:p w:rsidR="00BA3985" w:rsidRPr="00AC7097" w:rsidRDefault="006E1A64" w:rsidP="006E1A64">
      <w:pPr>
        <w:pStyle w:val="Zwykytekst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im. Henryka Sienkiewicza </w:t>
      </w:r>
      <w:r w:rsidR="00BA3985" w:rsidRPr="00AC7097">
        <w:rPr>
          <w:rFonts w:ascii="Calibri" w:hAnsi="Calibri"/>
          <w:color w:val="000000" w:themeColor="text1"/>
          <w:sz w:val="24"/>
          <w:szCs w:val="24"/>
        </w:rPr>
        <w:t>w Puławach</w:t>
      </w:r>
    </w:p>
    <w:p w:rsidR="00CD34A1" w:rsidRPr="006C43BB" w:rsidRDefault="006E1A64" w:rsidP="006E1A64">
      <w:pPr>
        <w:pStyle w:val="Zwykytekst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6C43BB">
        <w:rPr>
          <w:rFonts w:ascii="Calibri" w:hAnsi="Calibri"/>
          <w:color w:val="000000" w:themeColor="text1"/>
          <w:sz w:val="24"/>
          <w:szCs w:val="24"/>
        </w:rPr>
        <w:t xml:space="preserve">w dniu </w:t>
      </w:r>
      <w:r w:rsidR="006C43BB" w:rsidRPr="006C43BB">
        <w:rPr>
          <w:rFonts w:ascii="Calibri" w:hAnsi="Calibri"/>
          <w:color w:val="000000" w:themeColor="text1"/>
          <w:sz w:val="24"/>
          <w:szCs w:val="24"/>
        </w:rPr>
        <w:t>1 września 2017 r.</w:t>
      </w:r>
      <w:r w:rsidR="006C43BB">
        <w:rPr>
          <w:rFonts w:ascii="Calibri" w:hAnsi="Calibri"/>
          <w:color w:val="000000" w:themeColor="text1"/>
          <w:sz w:val="24"/>
          <w:szCs w:val="24"/>
        </w:rPr>
        <w:t>;</w:t>
      </w:r>
    </w:p>
    <w:p w:rsidR="00CD34A1" w:rsidRPr="00AC7097" w:rsidRDefault="00CD34A1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stwierdzenie prawomocności zebrania (quorum);</w:t>
      </w:r>
    </w:p>
    <w:p w:rsidR="00CD34A1" w:rsidRPr="00AC7097" w:rsidRDefault="00CD34A1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porządek zebrania</w:t>
      </w:r>
      <w:r w:rsidR="00E80205">
        <w:rPr>
          <w:rFonts w:asciiTheme="minorHAnsi" w:hAnsiTheme="minorHAnsi"/>
          <w:color w:val="000000" w:themeColor="text1"/>
          <w:sz w:val="24"/>
          <w:szCs w:val="24"/>
        </w:rPr>
        <w:t xml:space="preserve"> i informację o jego przyjęciu przez radę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CA074B" w:rsidRPr="00AC7097" w:rsidRDefault="00CA074B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wyznaczenie protokolanta;</w:t>
      </w:r>
    </w:p>
    <w:p w:rsidR="00CD34A1" w:rsidRPr="00AC7097" w:rsidRDefault="00CD34A1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stwierdzenie przyjęcia protokołu z poprzedniego zebrania;</w:t>
      </w:r>
    </w:p>
    <w:p w:rsidR="00CD34A1" w:rsidRPr="00AC7097" w:rsidRDefault="00CD34A1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zwięzły opis przebiegu zebrania w formie streszczenia wystąpień i dyskusji</w:t>
      </w:r>
      <w:r w:rsidR="00BA3985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lub wklejonych danych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oraz zgłoszonych wniosków;</w:t>
      </w:r>
    </w:p>
    <w:p w:rsidR="00CD34A1" w:rsidRPr="00AC7097" w:rsidRDefault="00CD34A1" w:rsidP="001D5244">
      <w:pPr>
        <w:pStyle w:val="Zwykytekst"/>
        <w:numPr>
          <w:ilvl w:val="0"/>
          <w:numId w:val="15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treść uchwał podjętych przez radę;</w:t>
      </w:r>
    </w:p>
    <w:p w:rsidR="00E80205" w:rsidRPr="00E80205" w:rsidRDefault="00E80205" w:rsidP="001D5244">
      <w:pPr>
        <w:pStyle w:val="Zwykytek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80205">
        <w:rPr>
          <w:rFonts w:asciiTheme="minorHAnsi" w:hAnsiTheme="minorHAnsi"/>
          <w:sz w:val="24"/>
          <w:szCs w:val="24"/>
        </w:rPr>
        <w:lastRenderedPageBreak/>
        <w:t xml:space="preserve">Bezpośrednio przed głosowaniem w sprawie </w:t>
      </w:r>
      <w:r>
        <w:rPr>
          <w:rFonts w:asciiTheme="minorHAnsi" w:hAnsiTheme="minorHAnsi"/>
          <w:sz w:val="24"/>
          <w:szCs w:val="24"/>
        </w:rPr>
        <w:t xml:space="preserve">przyjęcia </w:t>
      </w:r>
      <w:r w:rsidRPr="00E80205">
        <w:rPr>
          <w:rFonts w:asciiTheme="minorHAnsi" w:hAnsiTheme="minorHAnsi"/>
          <w:sz w:val="24"/>
          <w:szCs w:val="24"/>
        </w:rPr>
        <w:t>porządku zebrania</w:t>
      </w:r>
      <w:r>
        <w:rPr>
          <w:rFonts w:asciiTheme="minorHAnsi" w:hAnsiTheme="minorHAnsi"/>
          <w:sz w:val="24"/>
          <w:szCs w:val="24"/>
        </w:rPr>
        <w:t xml:space="preserve">, o którym mowa w ust. 1 pkt 3 członkowie </w:t>
      </w:r>
      <w:r w:rsidRPr="00E80205">
        <w:rPr>
          <w:rFonts w:asciiTheme="minorHAnsi" w:hAnsiTheme="minorHAnsi"/>
          <w:sz w:val="24"/>
          <w:szCs w:val="24"/>
        </w:rPr>
        <w:t>mogą zgłaszać propozycje zmian w porządku zebrania</w:t>
      </w:r>
      <w:r>
        <w:rPr>
          <w:rFonts w:asciiTheme="minorHAnsi" w:hAnsiTheme="minorHAnsi"/>
          <w:sz w:val="24"/>
          <w:szCs w:val="24"/>
        </w:rPr>
        <w:t>, które są poddawane pod głosowanie.</w:t>
      </w:r>
    </w:p>
    <w:p w:rsidR="00CF62C8" w:rsidRPr="00AC7097" w:rsidRDefault="006E1A64" w:rsidP="001D5244">
      <w:pPr>
        <w:pStyle w:val="Zwykytek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</w:t>
      </w:r>
      <w:r w:rsidR="00CF62C8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rotokół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sporządza protokolant </w:t>
      </w:r>
      <w:r w:rsidR="006E271C">
        <w:rPr>
          <w:rFonts w:asciiTheme="minorHAnsi" w:hAnsiTheme="minorHAnsi"/>
          <w:color w:val="000000" w:themeColor="text1"/>
          <w:sz w:val="24"/>
          <w:szCs w:val="24"/>
        </w:rPr>
        <w:t>w terminie do 7</w:t>
      </w:r>
      <w:r w:rsidR="00CF62C8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dni od daty zebrania</w:t>
      </w:r>
      <w:r w:rsidR="005C7960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w formie </w:t>
      </w:r>
      <w:r w:rsidR="00CF62C8" w:rsidRPr="00AC7097">
        <w:rPr>
          <w:rFonts w:asciiTheme="minorHAnsi" w:hAnsiTheme="minorHAnsi"/>
          <w:color w:val="000000" w:themeColor="text1"/>
          <w:sz w:val="24"/>
          <w:szCs w:val="24"/>
        </w:rPr>
        <w:t>elektronicznej</w:t>
      </w:r>
      <w:r w:rsidR="00BA3985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i jest on udostępniany</w:t>
      </w:r>
      <w:r w:rsidR="00CF62C8" w:rsidRPr="00AC7097">
        <w:rPr>
          <w:rFonts w:asciiTheme="minorHAnsi" w:hAnsiTheme="minorHAnsi"/>
          <w:color w:val="000000" w:themeColor="text1"/>
          <w:sz w:val="24"/>
        </w:rPr>
        <w:t xml:space="preserve"> </w:t>
      </w:r>
      <w:r w:rsidR="00BA3985" w:rsidRPr="00AC7097">
        <w:rPr>
          <w:rFonts w:asciiTheme="minorHAnsi" w:hAnsiTheme="minorHAnsi"/>
          <w:color w:val="000000" w:themeColor="text1"/>
          <w:sz w:val="24"/>
        </w:rPr>
        <w:t>jako wydruk</w:t>
      </w:r>
      <w:r w:rsidR="00CF62C8" w:rsidRPr="00AC7097">
        <w:rPr>
          <w:rFonts w:asciiTheme="minorHAnsi" w:hAnsiTheme="minorHAnsi"/>
          <w:color w:val="000000" w:themeColor="text1"/>
          <w:sz w:val="24"/>
        </w:rPr>
        <w:t xml:space="preserve"> w jednym oryginalnym egzemplarzu.</w:t>
      </w:r>
    </w:p>
    <w:p w:rsidR="00BA3985" w:rsidRPr="00AC7097" w:rsidRDefault="00CF62C8" w:rsidP="001D5244">
      <w:pPr>
        <w:pStyle w:val="Zwykytek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Każda strona protokołu winna </w:t>
      </w:r>
      <w:r w:rsidR="00BF2148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zawierać numer i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być</w:t>
      </w:r>
      <w:r w:rsidRPr="00AC7097">
        <w:rPr>
          <w:rFonts w:asciiTheme="minorHAnsi" w:hAnsiTheme="minorHAnsi"/>
          <w:color w:val="000000" w:themeColor="text1"/>
          <w:sz w:val="24"/>
        </w:rPr>
        <w:t xml:space="preserve"> parafowana przez przewodniczącego rady i protokolanta</w:t>
      </w:r>
      <w:r w:rsidR="00125ABB" w:rsidRPr="00AC7097">
        <w:rPr>
          <w:rFonts w:asciiTheme="minorHAnsi" w:hAnsiTheme="minorHAnsi"/>
          <w:color w:val="000000" w:themeColor="text1"/>
          <w:sz w:val="24"/>
        </w:rPr>
        <w:t>,</w:t>
      </w:r>
      <w:r w:rsidRPr="00AC7097">
        <w:rPr>
          <w:rFonts w:asciiTheme="minorHAnsi" w:hAnsiTheme="minorHAnsi"/>
          <w:color w:val="000000" w:themeColor="text1"/>
          <w:sz w:val="24"/>
        </w:rPr>
        <w:t xml:space="preserve"> a na ostatniej stronie winien być podpis</w:t>
      </w:r>
      <w:r w:rsidR="00125ABB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protokolanta,</w:t>
      </w:r>
      <w:r w:rsidR="00BA3985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BA3985" w:rsidRPr="00AC7097">
        <w:rPr>
          <w:rFonts w:ascii="Calibri" w:hAnsi="Calibri"/>
          <w:color w:val="000000" w:themeColor="text1"/>
          <w:sz w:val="24"/>
          <w:szCs w:val="24"/>
        </w:rPr>
        <w:t>a także podpis osoby prowadzącej zebrani</w:t>
      </w:r>
      <w:r w:rsidR="00ED6A30">
        <w:rPr>
          <w:rFonts w:ascii="Calibri" w:hAnsi="Calibri"/>
          <w:color w:val="000000" w:themeColor="text1"/>
          <w:sz w:val="24"/>
          <w:szCs w:val="24"/>
        </w:rPr>
        <w:t>e</w:t>
      </w:r>
      <w:r w:rsidR="00BA3985" w:rsidRPr="00AC7097">
        <w:rPr>
          <w:rFonts w:ascii="Calibri" w:hAnsi="Calibri"/>
          <w:color w:val="000000" w:themeColor="text1"/>
          <w:sz w:val="24"/>
          <w:szCs w:val="24"/>
        </w:rPr>
        <w:t xml:space="preserve"> wraz z imienną pieczęc</w:t>
      </w:r>
      <w:bookmarkStart w:id="0" w:name="_GoBack"/>
      <w:bookmarkEnd w:id="0"/>
      <w:r w:rsidR="00BA3985" w:rsidRPr="00AC7097">
        <w:rPr>
          <w:rFonts w:ascii="Calibri" w:hAnsi="Calibri"/>
          <w:color w:val="000000" w:themeColor="text1"/>
          <w:sz w:val="24"/>
          <w:szCs w:val="24"/>
        </w:rPr>
        <w:t>ią.</w:t>
      </w:r>
    </w:p>
    <w:p w:rsidR="00BA3985" w:rsidRPr="00AC7097" w:rsidRDefault="00BA3985" w:rsidP="001D5244">
      <w:pPr>
        <w:pStyle w:val="Zwykytek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Lista członków rady z wyszczególnieniem osób obecnych i nieobecnych oraz listę osób zaproszonych, jeśli taka sytuacja miała miejsce stanowi załącznik do protokołu.</w:t>
      </w:r>
    </w:p>
    <w:p w:rsidR="005C7960" w:rsidRPr="00AC7097" w:rsidRDefault="005C7960" w:rsidP="001D5244">
      <w:pPr>
        <w:pStyle w:val="Zwykytek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Po zakończeniu roku szkolnego tworzy się księgę protokołów zawierającą następujące elementy:</w:t>
      </w:r>
    </w:p>
    <w:p w:rsidR="00FA166D" w:rsidRPr="00AC7097" w:rsidRDefault="00BA3985" w:rsidP="001D5244">
      <w:pPr>
        <w:numPr>
          <w:ilvl w:val="0"/>
          <w:numId w:val="16"/>
        </w:numPr>
        <w:spacing w:line="276" w:lineRule="auto"/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stronę tytułową 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>zawiera</w:t>
      </w:r>
      <w:r w:rsidRPr="00AC7097">
        <w:rPr>
          <w:rFonts w:ascii="Calibri" w:hAnsi="Calibri"/>
          <w:color w:val="000000" w:themeColor="text1"/>
          <w:sz w:val="24"/>
          <w:szCs w:val="24"/>
        </w:rPr>
        <w:t>jącą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 xml:space="preserve"> informację</w:t>
      </w:r>
      <w:r w:rsidR="000A33EE" w:rsidRPr="00AC7097">
        <w:rPr>
          <w:rFonts w:ascii="Calibri" w:hAnsi="Calibri"/>
          <w:color w:val="000000" w:themeColor="text1"/>
          <w:sz w:val="24"/>
          <w:szCs w:val="24"/>
        </w:rPr>
        <w:t xml:space="preserve"> o treści:</w:t>
      </w:r>
    </w:p>
    <w:p w:rsidR="00FA166D" w:rsidRPr="00AC7097" w:rsidRDefault="000A33EE" w:rsidP="00FA166D">
      <w:pPr>
        <w:spacing w:line="276" w:lineRule="auto"/>
        <w:ind w:left="567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„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>Księga protokołów</w:t>
      </w:r>
    </w:p>
    <w:p w:rsidR="00FA166D" w:rsidRPr="00AC7097" w:rsidRDefault="00FA166D" w:rsidP="00FA166D">
      <w:pPr>
        <w:spacing w:line="276" w:lineRule="auto"/>
        <w:ind w:left="567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z zebrań Rady Pedagogicznej Szkoły Podstawowej nr 11</w:t>
      </w:r>
    </w:p>
    <w:p w:rsidR="00FA166D" w:rsidRPr="00AC7097" w:rsidRDefault="00FA166D" w:rsidP="00FA166D">
      <w:pPr>
        <w:spacing w:line="276" w:lineRule="auto"/>
        <w:ind w:left="567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im. Henryka Sienkiewicza w Puławach</w:t>
      </w:r>
    </w:p>
    <w:p w:rsidR="005C7960" w:rsidRPr="00AC7097" w:rsidRDefault="00FA166D" w:rsidP="00FA166D">
      <w:pPr>
        <w:spacing w:line="276" w:lineRule="auto"/>
        <w:ind w:left="567"/>
        <w:jc w:val="center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w roku szkolnym …./….</w:t>
      </w:r>
      <w:r w:rsidR="000A33EE" w:rsidRPr="00AC7097">
        <w:rPr>
          <w:rFonts w:ascii="Calibri" w:hAnsi="Calibri"/>
          <w:color w:val="000000" w:themeColor="text1"/>
          <w:sz w:val="24"/>
          <w:szCs w:val="24"/>
        </w:rPr>
        <w:t>” ;</w:t>
      </w:r>
    </w:p>
    <w:p w:rsidR="005C7960" w:rsidRPr="00AC7097" w:rsidRDefault="00FA166D" w:rsidP="001D5244">
      <w:pPr>
        <w:numPr>
          <w:ilvl w:val="0"/>
          <w:numId w:val="16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spis treści w postaci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 wykaz</w:t>
      </w:r>
      <w:r w:rsidRPr="00AC7097">
        <w:rPr>
          <w:rFonts w:ascii="Calibri" w:hAnsi="Calibri"/>
          <w:color w:val="000000" w:themeColor="text1"/>
          <w:sz w:val="24"/>
          <w:szCs w:val="24"/>
        </w:rPr>
        <w:t>u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 zebrań rady </w:t>
      </w:r>
      <w:r w:rsidRPr="00AC7097">
        <w:rPr>
          <w:rFonts w:ascii="Calibri" w:hAnsi="Calibri"/>
          <w:color w:val="000000" w:themeColor="text1"/>
          <w:sz w:val="24"/>
          <w:szCs w:val="24"/>
        </w:rPr>
        <w:t>w danym roku szkolnym;</w:t>
      </w:r>
    </w:p>
    <w:p w:rsidR="005C7960" w:rsidRPr="008D73D9" w:rsidRDefault="005C7960" w:rsidP="001D5244">
      <w:pPr>
        <w:numPr>
          <w:ilvl w:val="0"/>
          <w:numId w:val="16"/>
        </w:numPr>
        <w:ind w:left="567" w:hanging="283"/>
        <w:jc w:val="both"/>
        <w:rPr>
          <w:rFonts w:asciiTheme="minorHAnsi" w:hAnsiTheme="minorHAnsi"/>
          <w:sz w:val="24"/>
          <w:szCs w:val="24"/>
        </w:rPr>
      </w:pPr>
      <w:r w:rsidRPr="008D73D9">
        <w:rPr>
          <w:rFonts w:asciiTheme="minorHAnsi" w:hAnsiTheme="minorHAnsi"/>
          <w:sz w:val="24"/>
          <w:szCs w:val="24"/>
        </w:rPr>
        <w:t xml:space="preserve">wykaz </w:t>
      </w:r>
      <w:r w:rsidR="00FA166D" w:rsidRPr="008D73D9">
        <w:rPr>
          <w:rFonts w:asciiTheme="minorHAnsi" w:hAnsiTheme="minorHAnsi"/>
          <w:sz w:val="24"/>
          <w:szCs w:val="24"/>
        </w:rPr>
        <w:t>podjętych uchwał</w:t>
      </w:r>
      <w:r w:rsidR="008D73D9" w:rsidRPr="008D73D9">
        <w:rPr>
          <w:rFonts w:asciiTheme="minorHAnsi" w:hAnsiTheme="minorHAnsi"/>
          <w:sz w:val="24"/>
          <w:szCs w:val="24"/>
        </w:rPr>
        <w:t xml:space="preserve"> z zastrzeżeniem </w:t>
      </w:r>
      <w:r w:rsidR="008D73D9">
        <w:rPr>
          <w:rFonts w:asciiTheme="minorHAnsi" w:hAnsiTheme="minorHAnsi"/>
          <w:color w:val="000000" w:themeColor="text1"/>
          <w:sz w:val="24"/>
          <w:szCs w:val="24"/>
        </w:rPr>
        <w:t>§ 6 ust. 6</w:t>
      </w:r>
      <w:r w:rsidR="00FA166D" w:rsidRPr="008D73D9">
        <w:rPr>
          <w:rFonts w:asciiTheme="minorHAnsi" w:hAnsiTheme="minorHAnsi"/>
          <w:sz w:val="24"/>
          <w:szCs w:val="24"/>
        </w:rPr>
        <w:t>;</w:t>
      </w:r>
    </w:p>
    <w:p w:rsidR="005C7960" w:rsidRPr="00ED6A30" w:rsidRDefault="005C7960" w:rsidP="001D5244">
      <w:pPr>
        <w:numPr>
          <w:ilvl w:val="0"/>
          <w:numId w:val="16"/>
        </w:numPr>
        <w:ind w:left="567" w:hanging="283"/>
        <w:jc w:val="both"/>
        <w:rPr>
          <w:rFonts w:ascii="Calibri" w:hAnsi="Calibri"/>
          <w:sz w:val="24"/>
          <w:szCs w:val="24"/>
        </w:rPr>
      </w:pPr>
      <w:r w:rsidRPr="00ED6A30">
        <w:rPr>
          <w:rFonts w:ascii="Calibri" w:hAnsi="Calibri"/>
          <w:sz w:val="24"/>
          <w:szCs w:val="24"/>
        </w:rPr>
        <w:t xml:space="preserve">protokoły </w:t>
      </w:r>
      <w:r w:rsidR="00FA166D" w:rsidRPr="00ED6A30">
        <w:rPr>
          <w:rFonts w:ascii="Calibri" w:hAnsi="Calibri"/>
          <w:sz w:val="24"/>
          <w:szCs w:val="24"/>
        </w:rPr>
        <w:t xml:space="preserve">z </w:t>
      </w:r>
      <w:r w:rsidRPr="00ED6A30">
        <w:rPr>
          <w:rFonts w:ascii="Calibri" w:hAnsi="Calibri"/>
          <w:sz w:val="24"/>
          <w:szCs w:val="24"/>
        </w:rPr>
        <w:t>zebrań rady poukła</w:t>
      </w:r>
      <w:r w:rsidR="00FA166D" w:rsidRPr="00ED6A30">
        <w:rPr>
          <w:rFonts w:ascii="Calibri" w:hAnsi="Calibri"/>
          <w:sz w:val="24"/>
          <w:szCs w:val="24"/>
        </w:rPr>
        <w:t>dane w porządku chronologicznym począwszy od pierwszego w danym roku szkolnym.</w:t>
      </w:r>
    </w:p>
    <w:p w:rsidR="00FA166D" w:rsidRPr="00AC7097" w:rsidRDefault="005C7960" w:rsidP="001D5244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Opieczętowaną i podpisaną przez dyrektora księgę przekazuje się do 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>oprawy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w sposób trwały. W księdze za dany rok szkolny jest umieszczany także nośnik z zapisem elektronicznym 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>zebrań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rady.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 xml:space="preserve"> Grzbiet oprawionej księgi winien zawierać informację </w:t>
      </w:r>
      <w:r w:rsidR="00ED6A30">
        <w:rPr>
          <w:rFonts w:ascii="Calibri" w:hAnsi="Calibri"/>
          <w:color w:val="000000" w:themeColor="text1"/>
          <w:sz w:val="24"/>
          <w:szCs w:val="24"/>
        </w:rPr>
        <w:br/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>o treści</w:t>
      </w:r>
      <w:r w:rsidR="00ED6A30">
        <w:rPr>
          <w:rFonts w:ascii="Calibri" w:hAnsi="Calibri"/>
          <w:color w:val="000000" w:themeColor="text1"/>
          <w:sz w:val="24"/>
          <w:szCs w:val="24"/>
        </w:rPr>
        <w:t>: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 xml:space="preserve"> „</w:t>
      </w:r>
      <w:r w:rsidR="00ED6A30">
        <w:rPr>
          <w:rFonts w:ascii="Calibri" w:hAnsi="Calibri"/>
          <w:color w:val="000000" w:themeColor="text1"/>
          <w:sz w:val="24"/>
          <w:szCs w:val="24"/>
        </w:rPr>
        <w:t xml:space="preserve">Księga protokołów 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>w roku szkolnym …./….</w:t>
      </w:r>
      <w:r w:rsidR="000A33EE" w:rsidRPr="00AC7097">
        <w:rPr>
          <w:rFonts w:ascii="Calibri" w:hAnsi="Calibri"/>
          <w:color w:val="000000" w:themeColor="text1"/>
          <w:sz w:val="24"/>
          <w:szCs w:val="24"/>
        </w:rPr>
        <w:t>”</w:t>
      </w:r>
      <w:r w:rsidR="00FA166D" w:rsidRPr="00AC7097">
        <w:rPr>
          <w:rFonts w:ascii="Calibri" w:hAnsi="Calibri"/>
          <w:color w:val="000000" w:themeColor="text1"/>
          <w:sz w:val="24"/>
          <w:szCs w:val="24"/>
        </w:rPr>
        <w:t xml:space="preserve"> .</w:t>
      </w:r>
    </w:p>
    <w:p w:rsidR="006F0B71" w:rsidRPr="00AC7097" w:rsidRDefault="00FA166D" w:rsidP="001D5244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Członkowie rady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 mogą zapoznać się z treścią protokołu w terminie 7 dni od daty jego sporządzenia i mogą zgłosić do przewodniczącego wniosek o dokonanie ewentualn</w:t>
      </w:r>
      <w:r w:rsidRPr="00AC7097">
        <w:rPr>
          <w:rFonts w:ascii="Calibri" w:hAnsi="Calibri"/>
          <w:color w:val="000000" w:themeColor="text1"/>
          <w:sz w:val="24"/>
          <w:szCs w:val="24"/>
        </w:rPr>
        <w:t>ych sprostowań lub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 poprawek w treści protokołu.</w:t>
      </w:r>
    </w:p>
    <w:p w:rsidR="006F0B71" w:rsidRPr="00AC7097" w:rsidRDefault="006F0B71" w:rsidP="001D5244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Decyzję o wprowadzeniu sprostowań, poprawek, o których mowa w ust. 7, podejmuje rada na następnym zebraniu w głosowaniu jawnym.</w:t>
      </w:r>
    </w:p>
    <w:p w:rsidR="005C7960" w:rsidRPr="00AC7097" w:rsidRDefault="00FA166D" w:rsidP="001D5244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pacing w:after="240"/>
        <w:ind w:left="284" w:hanging="426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Jeśli w terminie 7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 dni od </w:t>
      </w:r>
      <w:r w:rsidR="006C4378">
        <w:rPr>
          <w:rFonts w:ascii="Calibri" w:hAnsi="Calibri"/>
          <w:color w:val="000000" w:themeColor="text1"/>
          <w:sz w:val="24"/>
          <w:szCs w:val="24"/>
        </w:rPr>
        <w:t>sporządzenia</w:t>
      </w:r>
      <w:r w:rsidR="00ED6A30">
        <w:rPr>
          <w:rFonts w:ascii="Calibri" w:hAnsi="Calibri"/>
          <w:color w:val="000000" w:themeColor="text1"/>
          <w:sz w:val="24"/>
          <w:szCs w:val="24"/>
        </w:rPr>
        <w:t xml:space="preserve"> protokołu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 do przewodniczącego nie wpłyną wnioski, o których mowa w </w:t>
      </w:r>
      <w:r w:rsidRPr="00AC7097">
        <w:rPr>
          <w:rFonts w:ascii="Calibri" w:hAnsi="Calibri"/>
          <w:color w:val="000000" w:themeColor="text1"/>
          <w:sz w:val="24"/>
          <w:szCs w:val="24"/>
        </w:rPr>
        <w:t>ust.</w:t>
      </w:r>
      <w:r w:rsidR="006C4378">
        <w:rPr>
          <w:rFonts w:ascii="Calibri" w:hAnsi="Calibri"/>
          <w:color w:val="000000" w:themeColor="text1"/>
          <w:sz w:val="24"/>
          <w:szCs w:val="24"/>
        </w:rPr>
        <w:t xml:space="preserve"> 8</w:t>
      </w:r>
      <w:r w:rsidR="005C7960" w:rsidRPr="00AC7097">
        <w:rPr>
          <w:rFonts w:ascii="Calibri" w:hAnsi="Calibri"/>
          <w:color w:val="000000" w:themeColor="text1"/>
          <w:sz w:val="24"/>
          <w:szCs w:val="24"/>
        </w:rPr>
        <w:t xml:space="preserve">, protokół uznaje się za </w:t>
      </w:r>
      <w:r w:rsidRPr="00AC7097">
        <w:rPr>
          <w:rFonts w:ascii="Calibri" w:hAnsi="Calibri"/>
          <w:color w:val="000000" w:themeColor="text1"/>
          <w:sz w:val="24"/>
          <w:szCs w:val="24"/>
        </w:rPr>
        <w:t>przyjęty, o czym</w:t>
      </w:r>
      <w:r w:rsidR="00CA074B" w:rsidRPr="00AC7097">
        <w:rPr>
          <w:rFonts w:ascii="Calibri" w:hAnsi="Calibri"/>
          <w:color w:val="000000" w:themeColor="text1"/>
          <w:sz w:val="24"/>
          <w:szCs w:val="24"/>
        </w:rPr>
        <w:t xml:space="preserve"> zamieszcza się</w:t>
      </w:r>
      <w:r w:rsidR="006F0B71" w:rsidRPr="00AC7097">
        <w:rPr>
          <w:rFonts w:ascii="Calibri" w:hAnsi="Calibri"/>
          <w:color w:val="000000" w:themeColor="text1"/>
          <w:sz w:val="24"/>
          <w:szCs w:val="24"/>
        </w:rPr>
        <w:br/>
        <w:t>w kolejnym protokole informację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, o której mowa </w:t>
      </w:r>
      <w:r w:rsidR="006F0B71" w:rsidRPr="00AC7097">
        <w:rPr>
          <w:rFonts w:ascii="Calibri" w:hAnsi="Calibri"/>
          <w:color w:val="000000" w:themeColor="text1"/>
          <w:sz w:val="24"/>
          <w:szCs w:val="24"/>
        </w:rPr>
        <w:t>w § 5</w:t>
      </w:r>
      <w:r w:rsidR="00ED6A30">
        <w:rPr>
          <w:rFonts w:ascii="Calibri" w:hAnsi="Calibri"/>
          <w:color w:val="000000" w:themeColor="text1"/>
          <w:sz w:val="24"/>
          <w:szCs w:val="24"/>
        </w:rPr>
        <w:t xml:space="preserve"> ust. 1 pkt 5</w:t>
      </w:r>
      <w:r w:rsidR="006F0B71" w:rsidRPr="00AC7097">
        <w:rPr>
          <w:rFonts w:ascii="Calibri" w:hAnsi="Calibri"/>
          <w:color w:val="000000" w:themeColor="text1"/>
          <w:sz w:val="24"/>
          <w:szCs w:val="24"/>
        </w:rPr>
        <w:t>.</w:t>
      </w:r>
    </w:p>
    <w:p w:rsidR="005C7960" w:rsidRPr="00AC7097" w:rsidRDefault="006F0B71" w:rsidP="000A33EE">
      <w:pPr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b/>
          <w:color w:val="000000" w:themeColor="text1"/>
          <w:sz w:val="24"/>
          <w:szCs w:val="24"/>
        </w:rPr>
        <w:t>§ 6.</w:t>
      </w:r>
    </w:p>
    <w:p w:rsidR="005F1717" w:rsidRPr="005F1717" w:rsidRDefault="006F0B71" w:rsidP="001D524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F171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>Uchwały rady</w:t>
      </w:r>
      <w:r w:rsidR="00C91BD0" w:rsidRPr="005F171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są podejmowane zwykłą większością głosów w obecności co najmniej połowy jej członków.</w:t>
      </w:r>
      <w:r w:rsidR="00E80205" w:rsidRPr="005F1717">
        <w:rPr>
          <w:rFonts w:asciiTheme="minorHAnsi" w:hAnsiTheme="minorHAnsi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80205" w:rsidRPr="005F1717">
        <w:rPr>
          <w:rFonts w:asciiTheme="minorHAnsi" w:hAnsiTheme="minorHAnsi"/>
          <w:sz w:val="24"/>
          <w:szCs w:val="24"/>
        </w:rPr>
        <w:t>Przez zwykłą większość głosów należy rozumieć taką liczbę głosów "za", która przewyższa co najmniej o jeden głos liczbę głosów "przeciw". Pomija się głosy "wstrzymujące się".</w:t>
      </w:r>
      <w:r w:rsidR="005F1717" w:rsidRPr="005F1717">
        <w:rPr>
          <w:rFonts w:asciiTheme="minorHAnsi" w:hAnsiTheme="minorHAnsi"/>
          <w:sz w:val="24"/>
          <w:szCs w:val="24"/>
        </w:rPr>
        <w:t xml:space="preserve"> W przypadku równej liczby głosów o podjęciu uchwały decyduje głos przewodniczącego. </w:t>
      </w:r>
    </w:p>
    <w:p w:rsidR="00CA074B" w:rsidRPr="00AC7097" w:rsidRDefault="00CA074B" w:rsidP="001D524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Uchwały umieszcza się w treści protokołu z zebrania rady </w:t>
      </w:r>
      <w:r w:rsidR="005F1717">
        <w:rPr>
          <w:rFonts w:asciiTheme="minorHAnsi" w:hAnsiTheme="minorHAnsi"/>
          <w:color w:val="000000" w:themeColor="text1"/>
          <w:sz w:val="24"/>
          <w:szCs w:val="24"/>
        </w:rPr>
        <w:t xml:space="preserve">z zastrzeżeniem ust. 5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i winny zawierać:</w:t>
      </w:r>
    </w:p>
    <w:p w:rsidR="00CA074B" w:rsidRPr="005F1717" w:rsidRDefault="00CA074B" w:rsidP="001D5244">
      <w:pPr>
        <w:pStyle w:val="Zwykytekst"/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F1717">
        <w:rPr>
          <w:rFonts w:asciiTheme="minorHAnsi" w:hAnsiTheme="minorHAnsi"/>
          <w:color w:val="000000" w:themeColor="text1"/>
          <w:sz w:val="24"/>
          <w:szCs w:val="24"/>
        </w:rPr>
        <w:t>tytuł uchwały</w:t>
      </w:r>
      <w:r w:rsidR="005F1717" w:rsidRPr="005F1717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F1717" w:rsidRPr="005F1717">
        <w:rPr>
          <w:rFonts w:asciiTheme="minorHAnsi" w:hAnsiTheme="minorHAnsi"/>
          <w:sz w:val="24"/>
          <w:szCs w:val="24"/>
        </w:rPr>
        <w:t>numerowany cyfrą arabską</w:t>
      </w:r>
      <w:r w:rsidRPr="005F1717">
        <w:rPr>
          <w:rFonts w:asciiTheme="minorHAnsi" w:hAnsiTheme="minorHAnsi"/>
          <w:color w:val="000000" w:themeColor="text1"/>
          <w:sz w:val="24"/>
          <w:szCs w:val="24"/>
        </w:rPr>
        <w:t xml:space="preserve"> zawierający</w:t>
      </w:r>
      <w:r w:rsidR="0038518F" w:rsidRPr="005F1717">
        <w:rPr>
          <w:rFonts w:asciiTheme="minorHAnsi" w:hAnsiTheme="minorHAnsi"/>
          <w:color w:val="000000" w:themeColor="text1"/>
          <w:sz w:val="24"/>
          <w:szCs w:val="24"/>
        </w:rPr>
        <w:t>:</w:t>
      </w:r>
      <w:r w:rsidRPr="005F1717">
        <w:rPr>
          <w:rFonts w:asciiTheme="minorHAnsi" w:hAnsiTheme="minorHAnsi"/>
          <w:color w:val="000000" w:themeColor="text1"/>
          <w:sz w:val="24"/>
          <w:szCs w:val="24"/>
        </w:rPr>
        <w:t xml:space="preserve"> oznaczenie uchwały, </w:t>
      </w:r>
      <w:r w:rsidR="0038518F" w:rsidRPr="005F1717">
        <w:rPr>
          <w:rFonts w:asciiTheme="minorHAnsi" w:hAnsiTheme="minorHAnsi"/>
          <w:color w:val="000000" w:themeColor="text1"/>
          <w:sz w:val="24"/>
          <w:szCs w:val="24"/>
        </w:rPr>
        <w:t xml:space="preserve">organ podejmujący uchwałę, </w:t>
      </w:r>
      <w:r w:rsidRPr="005F1717">
        <w:rPr>
          <w:rFonts w:asciiTheme="minorHAnsi" w:hAnsiTheme="minorHAnsi"/>
          <w:color w:val="000000" w:themeColor="text1"/>
          <w:sz w:val="24"/>
          <w:szCs w:val="24"/>
        </w:rPr>
        <w:t>datę jej podjęcia</w:t>
      </w:r>
      <w:r w:rsidR="0038518F" w:rsidRPr="005F1717">
        <w:rPr>
          <w:rFonts w:asciiTheme="minorHAnsi" w:hAnsiTheme="minorHAnsi"/>
          <w:color w:val="000000" w:themeColor="text1"/>
          <w:sz w:val="24"/>
          <w:szCs w:val="24"/>
        </w:rPr>
        <w:t xml:space="preserve"> i</w:t>
      </w:r>
      <w:r w:rsidRPr="005F1717">
        <w:rPr>
          <w:rFonts w:asciiTheme="minorHAnsi" w:hAnsiTheme="minorHAnsi"/>
          <w:color w:val="000000" w:themeColor="text1"/>
          <w:sz w:val="24"/>
          <w:szCs w:val="24"/>
        </w:rPr>
        <w:t xml:space="preserve"> możliwie najzwięźlejsze określenie przedmiotu uchwały</w:t>
      </w:r>
      <w:r w:rsidR="0038518F" w:rsidRPr="005F171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CA074B" w:rsidRPr="00AC7097" w:rsidRDefault="00CA074B" w:rsidP="001D5244">
      <w:pPr>
        <w:pStyle w:val="Zwykytekst"/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podstawę prawną jej podjęcia,</w:t>
      </w:r>
    </w:p>
    <w:p w:rsidR="00CA074B" w:rsidRPr="00AC7097" w:rsidRDefault="00CA074B" w:rsidP="001D5244">
      <w:pPr>
        <w:pStyle w:val="Zwykytekst"/>
        <w:numPr>
          <w:ilvl w:val="0"/>
          <w:numId w:val="20"/>
        </w:numPr>
        <w:tabs>
          <w:tab w:val="clear" w:pos="720"/>
          <w:tab w:val="num" w:pos="567"/>
        </w:tabs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tekst uchwały.</w:t>
      </w:r>
    </w:p>
    <w:p w:rsidR="00A82104" w:rsidRPr="00AC7097" w:rsidRDefault="000B3B3F" w:rsidP="001D524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Głosowania </w:t>
      </w:r>
      <w:r w:rsidR="00CA074B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nad uchwałami </w:t>
      </w:r>
      <w:r w:rsidR="00A82104" w:rsidRPr="00AC7097">
        <w:rPr>
          <w:rFonts w:asciiTheme="minorHAnsi" w:hAnsiTheme="minorHAnsi"/>
          <w:color w:val="000000" w:themeColor="text1"/>
          <w:sz w:val="24"/>
          <w:szCs w:val="24"/>
        </w:rPr>
        <w:t>prowadzone są w trybie:</w:t>
      </w:r>
    </w:p>
    <w:p w:rsidR="00A82104" w:rsidRPr="00AC7097" w:rsidRDefault="006F0B71" w:rsidP="001D5244">
      <w:pPr>
        <w:numPr>
          <w:ilvl w:val="0"/>
          <w:numId w:val="17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jawnym – przez podniesienie ręki</w:t>
      </w:r>
      <w:r w:rsidR="00436A8B" w:rsidRPr="00AC7097">
        <w:rPr>
          <w:rFonts w:ascii="Calibri" w:hAnsi="Calibri"/>
          <w:color w:val="000000" w:themeColor="text1"/>
          <w:sz w:val="24"/>
          <w:szCs w:val="24"/>
        </w:rPr>
        <w:t xml:space="preserve">, </w:t>
      </w:r>
      <w:r w:rsidR="00A82104" w:rsidRPr="00AC7097">
        <w:rPr>
          <w:rFonts w:ascii="Calibri" w:hAnsi="Calibri"/>
          <w:color w:val="000000" w:themeColor="text1"/>
          <w:sz w:val="24"/>
          <w:szCs w:val="24"/>
        </w:rPr>
        <w:t xml:space="preserve">jedna osoba wyznaczona przez przewodniczącego zlicza głosy i podaje </w:t>
      </w:r>
      <w:r w:rsidR="00436A8B" w:rsidRPr="00AC7097">
        <w:rPr>
          <w:rFonts w:ascii="Calibri" w:hAnsi="Calibri"/>
          <w:color w:val="000000" w:themeColor="text1"/>
          <w:sz w:val="24"/>
          <w:szCs w:val="24"/>
        </w:rPr>
        <w:t xml:space="preserve">ich </w:t>
      </w:r>
      <w:r w:rsidR="00A82104" w:rsidRPr="00AC7097">
        <w:rPr>
          <w:rFonts w:ascii="Calibri" w:hAnsi="Calibri"/>
          <w:color w:val="000000" w:themeColor="text1"/>
          <w:sz w:val="24"/>
          <w:szCs w:val="24"/>
        </w:rPr>
        <w:t xml:space="preserve">liczbę do </w:t>
      </w:r>
      <w:r w:rsidRPr="00AC7097">
        <w:rPr>
          <w:rFonts w:ascii="Calibri" w:hAnsi="Calibri"/>
          <w:color w:val="000000" w:themeColor="text1"/>
          <w:sz w:val="24"/>
          <w:szCs w:val="24"/>
        </w:rPr>
        <w:t>protokołu;</w:t>
      </w:r>
    </w:p>
    <w:p w:rsidR="006F0B71" w:rsidRPr="00AC7097" w:rsidRDefault="00A82104" w:rsidP="001D5244">
      <w:pPr>
        <w:numPr>
          <w:ilvl w:val="0"/>
          <w:numId w:val="17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tajnym</w:t>
      </w:r>
      <w:r w:rsidR="006F0B71" w:rsidRPr="00AC7097">
        <w:rPr>
          <w:rFonts w:ascii="Calibri" w:hAnsi="Calibri"/>
          <w:color w:val="000000" w:themeColor="text1"/>
          <w:sz w:val="24"/>
          <w:szCs w:val="24"/>
        </w:rPr>
        <w:t xml:space="preserve"> – </w:t>
      </w:r>
      <w:r w:rsidRPr="00AC7097">
        <w:rPr>
          <w:rFonts w:ascii="Calibri" w:hAnsi="Calibri"/>
          <w:color w:val="000000" w:themeColor="text1"/>
          <w:sz w:val="24"/>
          <w:szCs w:val="24"/>
        </w:rPr>
        <w:t>przez wypełnienie opie</w:t>
      </w:r>
      <w:r w:rsidR="006F0B71" w:rsidRPr="00AC7097">
        <w:rPr>
          <w:rFonts w:ascii="Calibri" w:hAnsi="Calibri"/>
          <w:color w:val="000000" w:themeColor="text1"/>
          <w:sz w:val="24"/>
          <w:szCs w:val="24"/>
        </w:rPr>
        <w:t>czętowanej karty do głosowania.</w:t>
      </w:r>
    </w:p>
    <w:p w:rsidR="00436A8B" w:rsidRPr="00AC7097" w:rsidRDefault="006F0B71" w:rsidP="001D5244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W celu przeprowadzenia głosowania</w:t>
      </w:r>
      <w:r w:rsidR="00D933D9">
        <w:rPr>
          <w:rFonts w:ascii="Calibri" w:hAnsi="Calibri"/>
          <w:color w:val="000000" w:themeColor="text1"/>
          <w:sz w:val="24"/>
          <w:szCs w:val="24"/>
        </w:rPr>
        <w:t xml:space="preserve"> tajnego, o którym mowa w ust. 3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pkt 2, </w:t>
      </w:r>
      <w:r w:rsidR="00A82104" w:rsidRPr="00AC7097">
        <w:rPr>
          <w:rFonts w:ascii="Calibri" w:hAnsi="Calibri"/>
          <w:color w:val="000000" w:themeColor="text1"/>
          <w:sz w:val="24"/>
          <w:szCs w:val="24"/>
        </w:rPr>
        <w:t>przewodniczący rady powołuje trzyosobową komisję skrutacyjną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spośród członków rady </w:t>
      </w:r>
      <w:r w:rsidR="00436A8B" w:rsidRPr="00AC7097">
        <w:rPr>
          <w:rFonts w:ascii="Calibri" w:hAnsi="Calibri"/>
          <w:color w:val="000000" w:themeColor="text1"/>
          <w:sz w:val="24"/>
          <w:szCs w:val="24"/>
        </w:rPr>
        <w:br/>
      </w:r>
      <w:r w:rsidRPr="00AC7097">
        <w:rPr>
          <w:rFonts w:ascii="Calibri" w:hAnsi="Calibri"/>
          <w:color w:val="000000" w:themeColor="text1"/>
          <w:sz w:val="24"/>
          <w:szCs w:val="24"/>
        </w:rPr>
        <w:t>i za ich zgodą</w:t>
      </w:r>
      <w:r w:rsidR="00D933D9">
        <w:rPr>
          <w:rFonts w:ascii="Calibri" w:hAnsi="Calibri"/>
          <w:color w:val="000000" w:themeColor="text1"/>
          <w:sz w:val="24"/>
          <w:szCs w:val="24"/>
        </w:rPr>
        <w:t>,</w:t>
      </w:r>
      <w:r w:rsidR="00436A8B" w:rsidRPr="00AC7097">
        <w:rPr>
          <w:rFonts w:ascii="Calibri" w:hAnsi="Calibri"/>
          <w:color w:val="000000" w:themeColor="text1"/>
          <w:sz w:val="24"/>
          <w:szCs w:val="24"/>
        </w:rPr>
        <w:t xml:space="preserve"> za wyjątkiem osoby, której głosowanie dotyczy. Komisja wybiera następnie spośród siebie przewodniczącego i jest </w:t>
      </w:r>
      <w:r w:rsidR="00A82104" w:rsidRPr="00AC7097">
        <w:rPr>
          <w:rFonts w:ascii="Calibri" w:hAnsi="Calibri"/>
          <w:color w:val="000000" w:themeColor="text1"/>
          <w:sz w:val="24"/>
          <w:szCs w:val="24"/>
        </w:rPr>
        <w:t xml:space="preserve">odpowiedzialna </w:t>
      </w:r>
      <w:r w:rsidR="00436A8B" w:rsidRPr="00AC7097">
        <w:rPr>
          <w:rFonts w:ascii="Calibri" w:hAnsi="Calibri"/>
          <w:color w:val="000000" w:themeColor="text1"/>
          <w:sz w:val="24"/>
          <w:szCs w:val="24"/>
        </w:rPr>
        <w:t>za:</w:t>
      </w:r>
    </w:p>
    <w:p w:rsidR="00436A8B" w:rsidRPr="00AC7097" w:rsidRDefault="00436A8B" w:rsidP="001D5244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rozdanie kart do głosowania w ilości aktualnie przebywających na zebraniu członków rady;</w:t>
      </w:r>
    </w:p>
    <w:p w:rsidR="00436A8B" w:rsidRPr="00AC7097" w:rsidRDefault="00436A8B" w:rsidP="001D5244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zebranie wypełnionych kart do głosowania i </w:t>
      </w:r>
      <w:r w:rsidR="00A82104" w:rsidRPr="00AC7097">
        <w:rPr>
          <w:rFonts w:ascii="Calibri" w:hAnsi="Calibri"/>
          <w:color w:val="000000" w:themeColor="text1"/>
          <w:sz w:val="24"/>
          <w:szCs w:val="24"/>
        </w:rPr>
        <w:t xml:space="preserve">policzenie </w:t>
      </w:r>
      <w:r w:rsidRPr="00AC7097">
        <w:rPr>
          <w:rFonts w:ascii="Calibri" w:hAnsi="Calibri"/>
          <w:color w:val="000000" w:themeColor="text1"/>
          <w:sz w:val="24"/>
          <w:szCs w:val="24"/>
        </w:rPr>
        <w:t>ich po zakończeniu głosowania;</w:t>
      </w:r>
    </w:p>
    <w:p w:rsidR="00436A8B" w:rsidRPr="00AC7097" w:rsidRDefault="00A82104" w:rsidP="001D5244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przedstawienie zbiorczych wyników uczestnikom </w:t>
      </w:r>
      <w:r w:rsidR="00281F6C" w:rsidRPr="00AC7097">
        <w:rPr>
          <w:rFonts w:ascii="Calibri" w:hAnsi="Calibri"/>
          <w:color w:val="000000" w:themeColor="text1"/>
          <w:sz w:val="24"/>
          <w:szCs w:val="24"/>
        </w:rPr>
        <w:t>zebrania</w:t>
      </w:r>
      <w:r w:rsidR="00436A8B" w:rsidRPr="00AC7097">
        <w:rPr>
          <w:rFonts w:ascii="Calibri" w:hAnsi="Calibri"/>
          <w:color w:val="000000" w:themeColor="text1"/>
          <w:sz w:val="24"/>
          <w:szCs w:val="24"/>
        </w:rPr>
        <w:t xml:space="preserve"> oraz do protokołu.;</w:t>
      </w:r>
    </w:p>
    <w:p w:rsidR="00A82104" w:rsidRPr="00AC7097" w:rsidRDefault="00436A8B" w:rsidP="001D5244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zniszczenie w</w:t>
      </w:r>
      <w:r w:rsidR="00A82104" w:rsidRPr="00AC7097">
        <w:rPr>
          <w:rFonts w:ascii="Calibri" w:hAnsi="Calibri"/>
          <w:color w:val="000000" w:themeColor="text1"/>
          <w:sz w:val="24"/>
          <w:szCs w:val="24"/>
        </w:rPr>
        <w:t>ypełnion</w:t>
      </w:r>
      <w:r w:rsidRPr="00AC7097">
        <w:rPr>
          <w:rFonts w:ascii="Calibri" w:hAnsi="Calibri"/>
          <w:color w:val="000000" w:themeColor="text1"/>
          <w:sz w:val="24"/>
          <w:szCs w:val="24"/>
        </w:rPr>
        <w:t>ych kart</w:t>
      </w:r>
      <w:r w:rsidR="00474BA7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A11C2D" w:rsidRPr="00AC7097">
        <w:rPr>
          <w:rFonts w:ascii="Calibri" w:hAnsi="Calibri"/>
          <w:color w:val="000000" w:themeColor="text1"/>
          <w:sz w:val="24"/>
          <w:szCs w:val="24"/>
        </w:rPr>
        <w:t xml:space="preserve">bezpośrednio </w:t>
      </w:r>
      <w:r w:rsidR="00474BA7" w:rsidRPr="00AC7097">
        <w:rPr>
          <w:rFonts w:ascii="Calibri" w:hAnsi="Calibri"/>
          <w:color w:val="000000" w:themeColor="text1"/>
          <w:sz w:val="24"/>
          <w:szCs w:val="24"/>
        </w:rPr>
        <w:t xml:space="preserve">po </w:t>
      </w:r>
      <w:r w:rsidR="00A11C2D" w:rsidRPr="00AC7097">
        <w:rPr>
          <w:rFonts w:ascii="Calibri" w:hAnsi="Calibri"/>
          <w:color w:val="000000" w:themeColor="text1"/>
          <w:sz w:val="24"/>
          <w:szCs w:val="24"/>
        </w:rPr>
        <w:t>dokonaniu powyższych czynności.</w:t>
      </w:r>
    </w:p>
    <w:p w:rsidR="00795F49" w:rsidRPr="00AC7097" w:rsidRDefault="00436A8B" w:rsidP="001D5244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Uchwały</w:t>
      </w:r>
      <w:r w:rsidR="000A33EE" w:rsidRPr="00AC7097">
        <w:rPr>
          <w:rFonts w:ascii="Calibri" w:hAnsi="Calibri"/>
          <w:color w:val="000000" w:themeColor="text1"/>
          <w:sz w:val="24"/>
          <w:szCs w:val="24"/>
        </w:rPr>
        <w:t xml:space="preserve"> podejmowane w trybie tajnym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 dotyczą wyłącznie</w:t>
      </w:r>
      <w:r w:rsidR="00795F49" w:rsidRPr="00AC7097">
        <w:rPr>
          <w:rFonts w:ascii="Calibri" w:hAnsi="Calibri"/>
          <w:color w:val="000000" w:themeColor="text1"/>
          <w:sz w:val="24"/>
          <w:szCs w:val="24"/>
        </w:rPr>
        <w:t xml:space="preserve"> spra</w:t>
      </w:r>
      <w:r w:rsidRPr="00AC7097">
        <w:rPr>
          <w:rFonts w:ascii="Calibri" w:hAnsi="Calibri"/>
          <w:color w:val="000000" w:themeColor="text1"/>
          <w:sz w:val="24"/>
          <w:szCs w:val="24"/>
        </w:rPr>
        <w:t>w personalnych</w:t>
      </w:r>
      <w:r w:rsidR="000A33EE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0A33EE" w:rsidRPr="00AC7097">
        <w:rPr>
          <w:rFonts w:ascii="Calibri" w:hAnsi="Calibri"/>
          <w:color w:val="000000" w:themeColor="text1"/>
          <w:sz w:val="24"/>
          <w:szCs w:val="24"/>
        </w:rPr>
        <w:br/>
        <w:t>i dotyczących:</w:t>
      </w:r>
    </w:p>
    <w:p w:rsidR="000A33EE" w:rsidRPr="00AC7097" w:rsidRDefault="000A33EE" w:rsidP="001D5244">
      <w:pPr>
        <w:pStyle w:val="Akapitzlist"/>
        <w:numPr>
          <w:ilvl w:val="0"/>
          <w:numId w:val="19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wyboru przedstawiciela rady do pracy w komisji konkursowej na stanowisko dyrektora szkoły;</w:t>
      </w:r>
    </w:p>
    <w:p w:rsidR="000A33EE" w:rsidRPr="00AC7097" w:rsidRDefault="000A33EE" w:rsidP="001D5244">
      <w:pPr>
        <w:pStyle w:val="Akapitzlist"/>
        <w:numPr>
          <w:ilvl w:val="0"/>
          <w:numId w:val="19"/>
        </w:numPr>
        <w:ind w:left="567" w:hanging="283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>opinii rady w sprawie powierzenia stanowiska wicedyrektora lub innych stanowisk kierowniczych w szkole.</w:t>
      </w:r>
    </w:p>
    <w:p w:rsidR="005F1717" w:rsidRPr="005F1717" w:rsidRDefault="005F1717" w:rsidP="001D5244">
      <w:pPr>
        <w:numPr>
          <w:ilvl w:val="0"/>
          <w:numId w:val="7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5F1717">
        <w:rPr>
          <w:rFonts w:asciiTheme="minorHAnsi" w:hAnsiTheme="minorHAnsi"/>
          <w:sz w:val="24"/>
          <w:szCs w:val="24"/>
        </w:rPr>
        <w:t xml:space="preserve">Uchwały z zakresu nowelizacji </w:t>
      </w:r>
      <w:r>
        <w:rPr>
          <w:rFonts w:asciiTheme="minorHAnsi" w:hAnsiTheme="minorHAnsi"/>
          <w:sz w:val="24"/>
          <w:szCs w:val="24"/>
        </w:rPr>
        <w:t>statutu</w:t>
      </w:r>
      <w:r w:rsidR="008D73D9">
        <w:rPr>
          <w:rFonts w:asciiTheme="minorHAnsi" w:hAnsiTheme="minorHAnsi"/>
          <w:sz w:val="24"/>
          <w:szCs w:val="24"/>
        </w:rPr>
        <w:t xml:space="preserve"> lub jego uchwalenia</w:t>
      </w:r>
      <w:r w:rsidRPr="005F1717">
        <w:rPr>
          <w:rFonts w:asciiTheme="minorHAnsi" w:hAnsiTheme="minorHAnsi"/>
          <w:sz w:val="24"/>
          <w:szCs w:val="24"/>
        </w:rPr>
        <w:t xml:space="preserve"> stanowią dokument odrębny, który jest załącznikiem do protokołu z zebrania. W protokole odnotowuje</w:t>
      </w:r>
      <w:r w:rsidR="008D73D9" w:rsidRPr="008D73D9">
        <w:rPr>
          <w:rFonts w:asciiTheme="minorHAnsi" w:hAnsiTheme="minorHAnsi"/>
          <w:sz w:val="24"/>
          <w:szCs w:val="24"/>
        </w:rPr>
        <w:t xml:space="preserve"> </w:t>
      </w:r>
      <w:r w:rsidR="008D73D9" w:rsidRPr="005F1717">
        <w:rPr>
          <w:rFonts w:asciiTheme="minorHAnsi" w:hAnsiTheme="minorHAnsi"/>
          <w:sz w:val="24"/>
          <w:szCs w:val="24"/>
        </w:rPr>
        <w:t>się jedynie</w:t>
      </w:r>
      <w:r w:rsidRPr="005F1717">
        <w:rPr>
          <w:rFonts w:asciiTheme="minorHAnsi" w:hAnsiTheme="minorHAnsi"/>
          <w:sz w:val="24"/>
          <w:szCs w:val="24"/>
        </w:rPr>
        <w:t xml:space="preserve">, </w:t>
      </w:r>
      <w:r w:rsidR="008D73D9">
        <w:rPr>
          <w:rFonts w:asciiTheme="minorHAnsi" w:hAnsiTheme="minorHAnsi"/>
          <w:sz w:val="24"/>
          <w:szCs w:val="24"/>
        </w:rPr>
        <w:br/>
      </w:r>
      <w:r w:rsidRPr="005F1717">
        <w:rPr>
          <w:rFonts w:asciiTheme="minorHAnsi" w:hAnsiTheme="minorHAnsi"/>
          <w:sz w:val="24"/>
          <w:szCs w:val="24"/>
        </w:rPr>
        <w:t>że podjęto uchwałę w danej sprawie.</w:t>
      </w:r>
      <w:r w:rsidR="008D73D9" w:rsidRPr="008D73D9">
        <w:rPr>
          <w:rFonts w:asciiTheme="minorHAnsi" w:hAnsiTheme="minorHAnsi"/>
          <w:sz w:val="24"/>
          <w:szCs w:val="24"/>
        </w:rPr>
        <w:t xml:space="preserve"> </w:t>
      </w:r>
    </w:p>
    <w:p w:rsidR="00A11C2D" w:rsidRPr="00AC7097" w:rsidRDefault="00A11C2D" w:rsidP="001D5244">
      <w:pPr>
        <w:numPr>
          <w:ilvl w:val="0"/>
          <w:numId w:val="7"/>
        </w:numPr>
        <w:spacing w:after="240"/>
        <w:ind w:left="284" w:hanging="284"/>
        <w:jc w:val="both"/>
        <w:rPr>
          <w:rFonts w:ascii="Calibri" w:hAnsi="Calibri"/>
          <w:color w:val="000000" w:themeColor="text1"/>
          <w:sz w:val="24"/>
          <w:szCs w:val="24"/>
        </w:rPr>
      </w:pPr>
      <w:r w:rsidRPr="00AC7097">
        <w:rPr>
          <w:rFonts w:ascii="Calibri" w:hAnsi="Calibri"/>
          <w:color w:val="000000" w:themeColor="text1"/>
          <w:sz w:val="24"/>
          <w:szCs w:val="24"/>
        </w:rPr>
        <w:t xml:space="preserve">Opinie </w:t>
      </w:r>
      <w:r w:rsidR="00AC7097">
        <w:rPr>
          <w:rFonts w:ascii="Calibri" w:hAnsi="Calibri"/>
          <w:color w:val="000000" w:themeColor="text1"/>
          <w:sz w:val="24"/>
          <w:szCs w:val="24"/>
        </w:rPr>
        <w:t xml:space="preserve">uchwalane przez radę </w:t>
      </w:r>
      <w:r w:rsidRPr="00AC7097">
        <w:rPr>
          <w:rFonts w:ascii="Calibri" w:hAnsi="Calibri"/>
          <w:color w:val="000000" w:themeColor="text1"/>
          <w:sz w:val="24"/>
          <w:szCs w:val="24"/>
        </w:rPr>
        <w:t>w formie opisowej formułuje komisja powołana na zebraniu</w:t>
      </w:r>
      <w:r w:rsidR="00AC7097">
        <w:rPr>
          <w:rFonts w:ascii="Calibri" w:hAnsi="Calibri"/>
          <w:color w:val="000000" w:themeColor="text1"/>
          <w:sz w:val="24"/>
          <w:szCs w:val="24"/>
        </w:rPr>
        <w:t xml:space="preserve"> lub zespół wskazany przez przewodniczącego</w:t>
      </w:r>
      <w:r w:rsidRPr="00AC7097">
        <w:rPr>
          <w:rFonts w:ascii="Calibri" w:hAnsi="Calibri"/>
          <w:color w:val="000000" w:themeColor="text1"/>
          <w:sz w:val="24"/>
          <w:szCs w:val="24"/>
        </w:rPr>
        <w:t xml:space="preserve">. Opinia ta musi </w:t>
      </w:r>
      <w:r w:rsidR="00AC7097">
        <w:rPr>
          <w:rFonts w:ascii="Calibri" w:hAnsi="Calibri"/>
          <w:color w:val="000000" w:themeColor="text1"/>
          <w:sz w:val="24"/>
          <w:szCs w:val="24"/>
        </w:rPr>
        <w:t>być przedstawiona członkom rady</w:t>
      </w:r>
      <w:r w:rsidR="00795F49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Pr="00AC7097">
        <w:rPr>
          <w:rFonts w:ascii="Calibri" w:hAnsi="Calibri"/>
          <w:color w:val="000000" w:themeColor="text1"/>
          <w:sz w:val="24"/>
          <w:szCs w:val="24"/>
        </w:rPr>
        <w:t>i przyjęta w</w:t>
      </w:r>
      <w:r w:rsidR="00AC7097">
        <w:rPr>
          <w:rFonts w:ascii="Calibri" w:hAnsi="Calibri"/>
          <w:color w:val="000000" w:themeColor="text1"/>
          <w:sz w:val="24"/>
          <w:szCs w:val="24"/>
        </w:rPr>
        <w:t xml:space="preserve"> postępowaniu określonym w</w:t>
      </w:r>
      <w:r w:rsidR="000B3B3F" w:rsidRPr="00AC7097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AC7097">
        <w:rPr>
          <w:rFonts w:ascii="Calibri" w:hAnsi="Calibri"/>
          <w:color w:val="000000" w:themeColor="text1"/>
          <w:sz w:val="24"/>
          <w:szCs w:val="24"/>
        </w:rPr>
        <w:t>§ 6</w:t>
      </w:r>
      <w:r w:rsidR="005F1717">
        <w:rPr>
          <w:rFonts w:ascii="Calibri" w:hAnsi="Calibri"/>
          <w:color w:val="000000" w:themeColor="text1"/>
          <w:sz w:val="24"/>
          <w:szCs w:val="24"/>
        </w:rPr>
        <w:t xml:space="preserve"> odpowiednio</w:t>
      </w:r>
      <w:r w:rsidR="00795F49" w:rsidRPr="00AC7097">
        <w:rPr>
          <w:rFonts w:ascii="Calibri" w:hAnsi="Calibri"/>
          <w:color w:val="000000" w:themeColor="text1"/>
          <w:sz w:val="24"/>
          <w:szCs w:val="24"/>
        </w:rPr>
        <w:t>.</w:t>
      </w:r>
    </w:p>
    <w:p w:rsidR="00B62841" w:rsidRPr="00AC7097" w:rsidRDefault="0038518F" w:rsidP="0038518F">
      <w:pPr>
        <w:spacing w:line="276" w:lineRule="auto"/>
        <w:ind w:left="75"/>
        <w:jc w:val="center"/>
        <w:rPr>
          <w:rFonts w:ascii="Calibri" w:hAnsi="Calibri"/>
          <w:b/>
          <w:color w:val="000000" w:themeColor="text1"/>
          <w:sz w:val="24"/>
          <w:szCs w:val="24"/>
        </w:rPr>
      </w:pPr>
      <w:r w:rsidRPr="00AC7097">
        <w:rPr>
          <w:rFonts w:ascii="Calibri" w:hAnsi="Calibri"/>
          <w:b/>
          <w:color w:val="000000" w:themeColor="text1"/>
          <w:sz w:val="24"/>
          <w:szCs w:val="24"/>
        </w:rPr>
        <w:t>§ 7</w:t>
      </w:r>
      <w:r w:rsidR="00A9445F" w:rsidRPr="00AC7097">
        <w:rPr>
          <w:rFonts w:ascii="Calibri" w:hAnsi="Calibri"/>
          <w:b/>
          <w:color w:val="000000" w:themeColor="text1"/>
          <w:sz w:val="24"/>
          <w:szCs w:val="24"/>
        </w:rPr>
        <w:t>.</w:t>
      </w:r>
    </w:p>
    <w:p w:rsidR="00A11C2D" w:rsidRPr="00AC7097" w:rsidRDefault="0038518F" w:rsidP="001D5244">
      <w:pPr>
        <w:numPr>
          <w:ilvl w:val="0"/>
          <w:numId w:val="2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Protokoły i k</w:t>
      </w:r>
      <w:r w:rsidR="00A11C2D" w:rsidRPr="00AC7097">
        <w:rPr>
          <w:rFonts w:asciiTheme="minorHAnsi" w:hAnsiTheme="minorHAnsi"/>
          <w:color w:val="000000" w:themeColor="text1"/>
          <w:sz w:val="24"/>
          <w:szCs w:val="24"/>
        </w:rPr>
        <w:t>sięgę protokołów udostępnia się na terenie szkoły:</w:t>
      </w:r>
    </w:p>
    <w:p w:rsidR="00A11C2D" w:rsidRPr="00AC7097" w:rsidRDefault="00A11C2D" w:rsidP="001D5244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członkom </w:t>
      </w:r>
      <w:r w:rsidR="0038518F" w:rsidRPr="00AC7097">
        <w:rPr>
          <w:rFonts w:asciiTheme="minorHAnsi" w:hAnsiTheme="minorHAnsi"/>
          <w:color w:val="000000" w:themeColor="text1"/>
          <w:sz w:val="24"/>
          <w:szCs w:val="24"/>
        </w:rPr>
        <w:t>rady;</w:t>
      </w:r>
    </w:p>
    <w:p w:rsidR="00A11C2D" w:rsidRPr="00AC7097" w:rsidRDefault="00A11C2D" w:rsidP="001D5244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upoważnionym przedstawicielom organu prowadzącego i nadzorującego szkołę</w:t>
      </w:r>
      <w:r w:rsidR="0038518F" w:rsidRPr="00AC7097">
        <w:rPr>
          <w:rFonts w:asciiTheme="minorHAnsi" w:hAnsiTheme="minorHAnsi"/>
          <w:color w:val="000000" w:themeColor="text1"/>
          <w:sz w:val="24"/>
          <w:szCs w:val="24"/>
        </w:rPr>
        <w:t>;</w:t>
      </w:r>
    </w:p>
    <w:p w:rsidR="00795F49" w:rsidRPr="00AC7097" w:rsidRDefault="00795F49" w:rsidP="001D5244">
      <w:pPr>
        <w:numPr>
          <w:ilvl w:val="0"/>
          <w:numId w:val="21"/>
        </w:numPr>
        <w:ind w:left="567" w:hanging="283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innym osobom, o ile przepisy prawa tak stanowią.</w:t>
      </w:r>
    </w:p>
    <w:p w:rsidR="00A11C2D" w:rsidRPr="00AC7097" w:rsidRDefault="00A11C2D" w:rsidP="001D5244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Dopuszcza się dołączenie do protokołów </w:t>
      </w:r>
      <w:r w:rsidR="0038518F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z zebrań rady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materiałów </w:t>
      </w:r>
      <w:r w:rsidR="0038518F"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w formie elektronicznej </w:t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 xml:space="preserve">sporządzonych na urządzeniach audiowizualnych, oznakowanych </w:t>
      </w:r>
      <w:r w:rsidR="0038518F" w:rsidRPr="00AC7097">
        <w:rPr>
          <w:rFonts w:asciiTheme="minorHAnsi" w:hAnsiTheme="minorHAnsi"/>
          <w:color w:val="000000" w:themeColor="text1"/>
          <w:sz w:val="24"/>
          <w:szCs w:val="24"/>
        </w:rPr>
        <w:br/>
      </w:r>
      <w:r w:rsidRPr="00AC7097">
        <w:rPr>
          <w:rFonts w:asciiTheme="minorHAnsi" w:hAnsiTheme="minorHAnsi"/>
          <w:color w:val="000000" w:themeColor="text1"/>
          <w:sz w:val="24"/>
          <w:szCs w:val="24"/>
        </w:rPr>
        <w:t>i odpowiednio zabezpieczonych przed próbami zniekształcenia rzeczywistego zapisu.</w:t>
      </w:r>
    </w:p>
    <w:p w:rsidR="0038518F" w:rsidRPr="00AC7097" w:rsidRDefault="0038518F" w:rsidP="001D5244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  <w:szCs w:val="24"/>
        </w:rPr>
        <w:t>W sprawach nieujętych w niniejszym regulaminie mają zastosowanie powszechnie obowiązujące przepisy prawa.</w:t>
      </w:r>
    </w:p>
    <w:p w:rsidR="0038518F" w:rsidRPr="00AC7097" w:rsidRDefault="0038518F" w:rsidP="001D5244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AC7097">
        <w:rPr>
          <w:rFonts w:asciiTheme="minorHAnsi" w:hAnsiTheme="minorHAnsi"/>
          <w:color w:val="000000" w:themeColor="text1"/>
          <w:sz w:val="24"/>
        </w:rPr>
        <w:t>Zmiany do niniejszego regulaminu mogą być wprowadzane w trybie i na zasadach właściwych dla jego uchwalenia.</w:t>
      </w:r>
    </w:p>
    <w:sectPr w:rsidR="0038518F" w:rsidRPr="00AC7097" w:rsidSect="00A628F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8C" w:rsidRDefault="0007338C" w:rsidP="00A628FC">
      <w:r>
        <w:separator/>
      </w:r>
    </w:p>
  </w:endnote>
  <w:endnote w:type="continuationSeparator" w:id="0">
    <w:p w:rsidR="0007338C" w:rsidRDefault="0007338C" w:rsidP="00A6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497656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:rsidR="00A628FC" w:rsidRPr="00AC7097" w:rsidRDefault="00A628FC">
        <w:pPr>
          <w:pStyle w:val="Stopka"/>
          <w:jc w:val="center"/>
          <w:rPr>
            <w:rFonts w:asciiTheme="minorHAnsi" w:hAnsiTheme="minorHAnsi"/>
            <w:sz w:val="24"/>
            <w:szCs w:val="24"/>
          </w:rPr>
        </w:pPr>
        <w:r w:rsidRPr="00AC7097">
          <w:rPr>
            <w:rFonts w:asciiTheme="minorHAnsi" w:hAnsiTheme="minorHAnsi"/>
            <w:sz w:val="24"/>
            <w:szCs w:val="24"/>
          </w:rPr>
          <w:fldChar w:fldCharType="begin"/>
        </w:r>
        <w:r w:rsidRPr="00AC7097">
          <w:rPr>
            <w:rFonts w:asciiTheme="minorHAnsi" w:hAnsiTheme="minorHAnsi"/>
            <w:sz w:val="24"/>
            <w:szCs w:val="24"/>
          </w:rPr>
          <w:instrText>PAGE   \* MERGEFORMAT</w:instrText>
        </w:r>
        <w:r w:rsidRPr="00AC7097">
          <w:rPr>
            <w:rFonts w:asciiTheme="minorHAnsi" w:hAnsiTheme="minorHAnsi"/>
            <w:sz w:val="24"/>
            <w:szCs w:val="24"/>
          </w:rPr>
          <w:fldChar w:fldCharType="separate"/>
        </w:r>
        <w:r w:rsidR="00E42F67">
          <w:rPr>
            <w:rFonts w:asciiTheme="minorHAnsi" w:hAnsiTheme="minorHAnsi"/>
            <w:noProof/>
            <w:sz w:val="24"/>
            <w:szCs w:val="24"/>
          </w:rPr>
          <w:t>4</w:t>
        </w:r>
        <w:r w:rsidRPr="00AC7097">
          <w:rPr>
            <w:rFonts w:asciiTheme="minorHAnsi" w:hAnsiTheme="minorHAnsi"/>
            <w:sz w:val="24"/>
            <w:szCs w:val="24"/>
          </w:rPr>
          <w:fldChar w:fldCharType="end"/>
        </w:r>
      </w:p>
    </w:sdtContent>
  </w:sdt>
  <w:p w:rsidR="00A628FC" w:rsidRDefault="00A628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8C" w:rsidRDefault="0007338C" w:rsidP="00A628FC">
      <w:r>
        <w:separator/>
      </w:r>
    </w:p>
  </w:footnote>
  <w:footnote w:type="continuationSeparator" w:id="0">
    <w:p w:rsidR="0007338C" w:rsidRDefault="0007338C" w:rsidP="00A62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4175"/>
    <w:multiLevelType w:val="hybridMultilevel"/>
    <w:tmpl w:val="C5FE3958"/>
    <w:lvl w:ilvl="0" w:tplc="658E7E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3363A"/>
    <w:multiLevelType w:val="hybridMultilevel"/>
    <w:tmpl w:val="096E0252"/>
    <w:lvl w:ilvl="0" w:tplc="856015CA">
      <w:start w:val="1"/>
      <w:numFmt w:val="decimal"/>
      <w:lvlText w:val="%1)"/>
      <w:lvlJc w:val="left"/>
      <w:pPr>
        <w:ind w:left="1003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F710A1B"/>
    <w:multiLevelType w:val="hybridMultilevel"/>
    <w:tmpl w:val="A706210C"/>
    <w:lvl w:ilvl="0" w:tplc="856015C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</w:rPr>
    </w:lvl>
    <w:lvl w:ilvl="1" w:tplc="865E5744">
      <w:start w:val="9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D53F16"/>
    <w:multiLevelType w:val="hybridMultilevel"/>
    <w:tmpl w:val="F4761E8C"/>
    <w:lvl w:ilvl="0" w:tplc="856015CA">
      <w:start w:val="1"/>
      <w:numFmt w:val="decimal"/>
      <w:lvlText w:val="%1)"/>
      <w:lvlJc w:val="left"/>
      <w:pPr>
        <w:ind w:left="1094" w:hanging="360"/>
      </w:pPr>
      <w:rPr>
        <w:rFonts w:ascii="Calibri" w:hAnsi="Calibri" w:hint="default"/>
        <w:sz w:val="22"/>
      </w:rPr>
    </w:lvl>
    <w:lvl w:ilvl="1" w:tplc="856015CA">
      <w:start w:val="1"/>
      <w:numFmt w:val="decimal"/>
      <w:lvlText w:val="%2)"/>
      <w:lvlJc w:val="left"/>
      <w:pPr>
        <w:ind w:left="1814" w:hanging="360"/>
      </w:pPr>
      <w:rPr>
        <w:rFonts w:ascii="Calibri" w:hAnsi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4" w15:restartNumberingAfterBreak="0">
    <w:nsid w:val="14E4293A"/>
    <w:multiLevelType w:val="hybridMultilevel"/>
    <w:tmpl w:val="ED36E168"/>
    <w:lvl w:ilvl="0" w:tplc="F1A6316C">
      <w:start w:val="1"/>
      <w:numFmt w:val="decimal"/>
      <w:lvlText w:val="%1. "/>
      <w:legacy w:legacy="1" w:legacySpace="0" w:legacyIndent="283"/>
      <w:lvlJc w:val="left"/>
      <w:pPr>
        <w:ind w:left="860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E696C19"/>
    <w:multiLevelType w:val="hybridMultilevel"/>
    <w:tmpl w:val="A8E03B90"/>
    <w:lvl w:ilvl="0" w:tplc="856015CA">
      <w:start w:val="1"/>
      <w:numFmt w:val="decimal"/>
      <w:lvlText w:val="%1)"/>
      <w:lvlJc w:val="left"/>
      <w:pPr>
        <w:ind w:left="795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6316F1D"/>
    <w:multiLevelType w:val="hybridMultilevel"/>
    <w:tmpl w:val="0494FF54"/>
    <w:lvl w:ilvl="0" w:tplc="07A2202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3B0C97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572DE"/>
    <w:multiLevelType w:val="singleLevel"/>
    <w:tmpl w:val="15CE057A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8" w15:restartNumberingAfterBreak="0">
    <w:nsid w:val="3600645A"/>
    <w:multiLevelType w:val="hybridMultilevel"/>
    <w:tmpl w:val="61A2D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CC6A0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75579C"/>
    <w:multiLevelType w:val="hybridMultilevel"/>
    <w:tmpl w:val="A468D57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44BF1104"/>
    <w:multiLevelType w:val="hybridMultilevel"/>
    <w:tmpl w:val="C750DA02"/>
    <w:lvl w:ilvl="0" w:tplc="CA12B8EE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3A60D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5756F1"/>
    <w:multiLevelType w:val="multilevel"/>
    <w:tmpl w:val="61B01A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alibri" w:hAnsi="Calibri" w:hint="default"/>
        <w:b w:val="0"/>
        <w:i w:val="0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94B0BF5"/>
    <w:multiLevelType w:val="hybridMultilevel"/>
    <w:tmpl w:val="75002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BA2F0A"/>
    <w:multiLevelType w:val="hybridMultilevel"/>
    <w:tmpl w:val="FE7EEB66"/>
    <w:lvl w:ilvl="0" w:tplc="B04AAF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64015C5"/>
    <w:multiLevelType w:val="hybridMultilevel"/>
    <w:tmpl w:val="F4424FBA"/>
    <w:lvl w:ilvl="0" w:tplc="CA12B8EE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96472"/>
    <w:multiLevelType w:val="hybridMultilevel"/>
    <w:tmpl w:val="41BAD5F4"/>
    <w:lvl w:ilvl="0" w:tplc="114627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D8429E"/>
    <w:multiLevelType w:val="hybridMultilevel"/>
    <w:tmpl w:val="F2729B96"/>
    <w:lvl w:ilvl="0" w:tplc="856015CA">
      <w:start w:val="1"/>
      <w:numFmt w:val="decimal"/>
      <w:lvlText w:val="%1)"/>
      <w:lvlJc w:val="left"/>
      <w:pPr>
        <w:ind w:left="1713" w:hanging="360"/>
      </w:pPr>
      <w:rPr>
        <w:rFonts w:ascii="Calibri" w:hAnsi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BBF516F"/>
    <w:multiLevelType w:val="hybridMultilevel"/>
    <w:tmpl w:val="BE5ED61E"/>
    <w:lvl w:ilvl="0" w:tplc="856015CA">
      <w:start w:val="1"/>
      <w:numFmt w:val="decimal"/>
      <w:lvlText w:val="%1)"/>
      <w:lvlJc w:val="left"/>
      <w:pPr>
        <w:ind w:left="1004" w:hanging="360"/>
      </w:pPr>
      <w:rPr>
        <w:rFonts w:ascii="Calibri" w:hAnsi="Calibri"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FF30B3F"/>
    <w:multiLevelType w:val="hybridMultilevel"/>
    <w:tmpl w:val="97423BEC"/>
    <w:lvl w:ilvl="0" w:tplc="55AC329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74983A4B"/>
    <w:multiLevelType w:val="hybridMultilevel"/>
    <w:tmpl w:val="3C587324"/>
    <w:lvl w:ilvl="0" w:tplc="55AC32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49FCC6A0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7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358" w:hanging="283"/>
        </w:pPr>
        <w:rPr>
          <w:rFonts w:asciiTheme="minorHAnsi" w:hAnsiTheme="minorHAnsi" w:hint="default"/>
          <w:b w:val="0"/>
          <w:i w:val="0"/>
          <w:sz w:val="24"/>
          <w:u w:val="none"/>
        </w:rPr>
      </w:lvl>
    </w:lvlOverride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  <w:num w:numId="16">
    <w:abstractNumId w:val="5"/>
  </w:num>
  <w:num w:numId="17">
    <w:abstractNumId w:val="2"/>
  </w:num>
  <w:num w:numId="18">
    <w:abstractNumId w:val="0"/>
  </w:num>
  <w:num w:numId="19">
    <w:abstractNumId w:val="13"/>
  </w:num>
  <w:num w:numId="20">
    <w:abstractNumId w:val="14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97"/>
    <w:rsid w:val="00052752"/>
    <w:rsid w:val="0007338C"/>
    <w:rsid w:val="000A33EE"/>
    <w:rsid w:val="000B1BE9"/>
    <w:rsid w:val="000B1DE6"/>
    <w:rsid w:val="000B3B3F"/>
    <w:rsid w:val="000E3999"/>
    <w:rsid w:val="000F0D26"/>
    <w:rsid w:val="00125ABB"/>
    <w:rsid w:val="00146429"/>
    <w:rsid w:val="001C1776"/>
    <w:rsid w:val="001D13E3"/>
    <w:rsid w:val="001D5244"/>
    <w:rsid w:val="001E259D"/>
    <w:rsid w:val="001F7F9C"/>
    <w:rsid w:val="0020489E"/>
    <w:rsid w:val="00217FB5"/>
    <w:rsid w:val="002711A0"/>
    <w:rsid w:val="00281F6C"/>
    <w:rsid w:val="002A1B86"/>
    <w:rsid w:val="002D04B6"/>
    <w:rsid w:val="00303E20"/>
    <w:rsid w:val="0038518F"/>
    <w:rsid w:val="00387EBB"/>
    <w:rsid w:val="003D1338"/>
    <w:rsid w:val="003E10E2"/>
    <w:rsid w:val="003E60CF"/>
    <w:rsid w:val="00436A8B"/>
    <w:rsid w:val="00474BA7"/>
    <w:rsid w:val="004904CD"/>
    <w:rsid w:val="004A2CA9"/>
    <w:rsid w:val="005660FC"/>
    <w:rsid w:val="00566720"/>
    <w:rsid w:val="005C7960"/>
    <w:rsid w:val="005E20BE"/>
    <w:rsid w:val="005F1717"/>
    <w:rsid w:val="006401DE"/>
    <w:rsid w:val="00642808"/>
    <w:rsid w:val="006826CA"/>
    <w:rsid w:val="006C4378"/>
    <w:rsid w:val="006C43BB"/>
    <w:rsid w:val="006E1A64"/>
    <w:rsid w:val="006E271C"/>
    <w:rsid w:val="006F0B71"/>
    <w:rsid w:val="00715FCD"/>
    <w:rsid w:val="0073155C"/>
    <w:rsid w:val="00751271"/>
    <w:rsid w:val="00760FEC"/>
    <w:rsid w:val="00787C1E"/>
    <w:rsid w:val="00795F49"/>
    <w:rsid w:val="007A1DE6"/>
    <w:rsid w:val="007E4282"/>
    <w:rsid w:val="007E7685"/>
    <w:rsid w:val="008077E8"/>
    <w:rsid w:val="00827CBC"/>
    <w:rsid w:val="008D73D9"/>
    <w:rsid w:val="008F08AF"/>
    <w:rsid w:val="0090257B"/>
    <w:rsid w:val="00965E1F"/>
    <w:rsid w:val="009C1E0E"/>
    <w:rsid w:val="00A0180B"/>
    <w:rsid w:val="00A11C2D"/>
    <w:rsid w:val="00A22DC8"/>
    <w:rsid w:val="00A25A62"/>
    <w:rsid w:val="00A628FC"/>
    <w:rsid w:val="00A63D1E"/>
    <w:rsid w:val="00A82104"/>
    <w:rsid w:val="00A82F9B"/>
    <w:rsid w:val="00A9445F"/>
    <w:rsid w:val="00AB4FF3"/>
    <w:rsid w:val="00AC7097"/>
    <w:rsid w:val="00AD13BC"/>
    <w:rsid w:val="00AD4B69"/>
    <w:rsid w:val="00B06287"/>
    <w:rsid w:val="00B60387"/>
    <w:rsid w:val="00B62841"/>
    <w:rsid w:val="00B672D6"/>
    <w:rsid w:val="00B93809"/>
    <w:rsid w:val="00BA05F1"/>
    <w:rsid w:val="00BA3985"/>
    <w:rsid w:val="00BA4FDE"/>
    <w:rsid w:val="00BB7425"/>
    <w:rsid w:val="00BF2148"/>
    <w:rsid w:val="00C241E5"/>
    <w:rsid w:val="00C45517"/>
    <w:rsid w:val="00C526B7"/>
    <w:rsid w:val="00C768CA"/>
    <w:rsid w:val="00C91BD0"/>
    <w:rsid w:val="00CA074B"/>
    <w:rsid w:val="00CD34A1"/>
    <w:rsid w:val="00CD615F"/>
    <w:rsid w:val="00CE5CEC"/>
    <w:rsid w:val="00CE7AB4"/>
    <w:rsid w:val="00CF3B99"/>
    <w:rsid w:val="00CF5397"/>
    <w:rsid w:val="00CF62C8"/>
    <w:rsid w:val="00CF77DE"/>
    <w:rsid w:val="00D21342"/>
    <w:rsid w:val="00D933D9"/>
    <w:rsid w:val="00DB33AD"/>
    <w:rsid w:val="00E03583"/>
    <w:rsid w:val="00E42F67"/>
    <w:rsid w:val="00E80205"/>
    <w:rsid w:val="00ED6A30"/>
    <w:rsid w:val="00F731BA"/>
    <w:rsid w:val="00FA166D"/>
    <w:rsid w:val="00F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97910D-9C57-4AEC-88FE-DF8BED3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Bookman Old Style" w:hAnsi="Bookman Old Style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Bookman Old Style" w:hAnsi="Bookman Old Style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customStyle="1" w:styleId="t4">
    <w:name w:val="t4"/>
    <w:basedOn w:val="Normalny"/>
    <w:rsid w:val="0073155C"/>
    <w:pPr>
      <w:overflowPunct w:val="0"/>
      <w:autoSpaceDE w:val="0"/>
      <w:autoSpaceDN w:val="0"/>
      <w:adjustRightInd w:val="0"/>
      <w:ind w:firstLine="480"/>
      <w:jc w:val="both"/>
      <w:textAlignment w:val="baseline"/>
    </w:pPr>
    <w:rPr>
      <w:sz w:val="24"/>
    </w:rPr>
  </w:style>
  <w:style w:type="paragraph" w:customStyle="1" w:styleId="tm">
    <w:name w:val="tm"/>
    <w:basedOn w:val="Normalny"/>
    <w:rsid w:val="0073155C"/>
    <w:pPr>
      <w:overflowPunct w:val="0"/>
      <w:autoSpaceDE w:val="0"/>
      <w:autoSpaceDN w:val="0"/>
      <w:adjustRightInd w:val="0"/>
      <w:ind w:left="480" w:hanging="480"/>
      <w:jc w:val="both"/>
      <w:textAlignment w:val="baseline"/>
    </w:pPr>
    <w:rPr>
      <w:sz w:val="24"/>
    </w:rPr>
  </w:style>
  <w:style w:type="character" w:customStyle="1" w:styleId="apple-converted-space">
    <w:name w:val="apple-converted-space"/>
    <w:rsid w:val="00AD13BC"/>
  </w:style>
  <w:style w:type="character" w:styleId="Hipercze">
    <w:name w:val="Hyperlink"/>
    <w:uiPriority w:val="99"/>
    <w:unhideWhenUsed/>
    <w:rsid w:val="00AD13BC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E20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E20BE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760FE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60FEC"/>
  </w:style>
  <w:style w:type="paragraph" w:styleId="Zwykytekst">
    <w:name w:val="Plain Text"/>
    <w:basedOn w:val="Normalny"/>
    <w:link w:val="ZwykytekstZnak"/>
    <w:rsid w:val="007A1DE6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7A1DE6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C455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628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8FC"/>
  </w:style>
  <w:style w:type="paragraph" w:styleId="Stopka">
    <w:name w:val="footer"/>
    <w:basedOn w:val="Normalny"/>
    <w:link w:val="StopkaZnak"/>
    <w:uiPriority w:val="99"/>
    <w:rsid w:val="00A628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8FC"/>
  </w:style>
  <w:style w:type="paragraph" w:customStyle="1" w:styleId="Default">
    <w:name w:val="Default"/>
    <w:uiPriority w:val="99"/>
    <w:rsid w:val="00E8020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965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332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45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8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16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840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232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78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0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4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9B4E3-A73A-48ED-8758-0B17008F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1449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</vt:lpstr>
    </vt:vector>
  </TitlesOfParts>
  <Company>..</Company>
  <LinksUpToDate>false</LinksUpToDate>
  <CharactersWithSpaces>10129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</dc:title>
  <dc:creator>Jacek Rudnik</dc:creator>
  <cp:lastModifiedBy>Jacek Rudnik</cp:lastModifiedBy>
  <cp:revision>12</cp:revision>
  <cp:lastPrinted>2015-12-02T07:01:00Z</cp:lastPrinted>
  <dcterms:created xsi:type="dcterms:W3CDTF">2017-08-26T23:07:00Z</dcterms:created>
  <dcterms:modified xsi:type="dcterms:W3CDTF">2017-08-28T13:17:00Z</dcterms:modified>
</cp:coreProperties>
</file>