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6D69" w:rsidRPr="00C06D69" w:rsidRDefault="00C06D69" w:rsidP="00C06D69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6D6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Przestrzeń, w której odbywają się lekcje, może mieć duży wpływ na jakość uczenia się, zwłaszcza najmłodszych uczniów. Zbyt bogato udekorowane sale mogą rozpraszać uczniów i obniżać ich zdolność poznawczą – wynika z badań. Najlepiej zatem – po pierwsze pozwolić uczniom zagospodarować swoją przestrzeń, ale – po drugie – nie dopuścić do „przesytu” wizualnego. Lepiej mniej niż więcej.</w:t>
      </w:r>
    </w:p>
    <w:p w:rsidR="00C06D69" w:rsidRPr="00C06D69" w:rsidRDefault="00C06D69" w:rsidP="00C06D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6D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grudniowym numerze </w:t>
      </w:r>
      <w:proofErr w:type="spellStart"/>
      <w:r w:rsidRPr="00C06D69">
        <w:rPr>
          <w:rFonts w:ascii="Times New Roman" w:eastAsia="Times New Roman" w:hAnsi="Times New Roman" w:cs="Times New Roman"/>
          <w:sz w:val="24"/>
          <w:szCs w:val="24"/>
          <w:lang w:eastAsia="pl-PL"/>
        </w:rPr>
        <w:t>Journal</w:t>
      </w:r>
      <w:proofErr w:type="spellEnd"/>
      <w:r w:rsidRPr="00C06D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of </w:t>
      </w:r>
      <w:proofErr w:type="spellStart"/>
      <w:r w:rsidRPr="00C06D69">
        <w:rPr>
          <w:rFonts w:ascii="Times New Roman" w:eastAsia="Times New Roman" w:hAnsi="Times New Roman" w:cs="Times New Roman"/>
          <w:sz w:val="24"/>
          <w:szCs w:val="24"/>
          <w:lang w:eastAsia="pl-PL"/>
        </w:rPr>
        <w:t>Experimental</w:t>
      </w:r>
      <w:proofErr w:type="spellEnd"/>
      <w:r w:rsidRPr="00C06D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Child </w:t>
      </w:r>
      <w:proofErr w:type="spellStart"/>
      <w:r w:rsidRPr="00C06D69">
        <w:rPr>
          <w:rFonts w:ascii="Times New Roman" w:eastAsia="Times New Roman" w:hAnsi="Times New Roman" w:cs="Times New Roman"/>
          <w:sz w:val="24"/>
          <w:szCs w:val="24"/>
          <w:lang w:eastAsia="pl-PL"/>
        </w:rPr>
        <w:t>Psychology</w:t>
      </w:r>
      <w:proofErr w:type="spellEnd"/>
      <w:r w:rsidRPr="00C06D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(Vol. 176, Dec. 2018, s. 140-149, </w:t>
      </w:r>
      <w:hyperlink r:id="rId5" w:anchor="!" w:tgtFrame="_blank" w:history="1">
        <w:r w:rsidRPr="00C06D6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ScienceDirect.com</w:t>
        </w:r>
      </w:hyperlink>
      <w:r w:rsidRPr="00C06D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dwa portugalscy naukowcy opublikowali podsumowanie swoich eksperymentów badawczych z grupą 64 uczniów w wieku 8-12 lat. Ich celem było zbadanie, czy wizualnie „przeładowana” lub „nieprzeładowana” przestrzeń sali lekcyjnej ma wpływ na wydajność poznawczą uczniów i skuteczność uczenia się. Dzieci realizowały zadania wymagające skupienia uwagi i zapamiętywania w dwóch różnych środowiskach – bogato udekorowanej klasie i przestrzeni bardziej surowej, z niewielką ilością dekoracji wizualnych. Lepsze wyniki osiągały w tej wizualnie „uboższej” przestrzeni. Podobne spostrzeżenia wynikają z badań University of </w:t>
      </w:r>
      <w:proofErr w:type="spellStart"/>
      <w:r w:rsidRPr="00C06D69">
        <w:rPr>
          <w:rFonts w:ascii="Times New Roman" w:eastAsia="Times New Roman" w:hAnsi="Times New Roman" w:cs="Times New Roman"/>
          <w:sz w:val="24"/>
          <w:szCs w:val="24"/>
          <w:lang w:eastAsia="pl-PL"/>
        </w:rPr>
        <w:t>Salford</w:t>
      </w:r>
      <w:proofErr w:type="spellEnd"/>
      <w:r w:rsidRPr="00C06D69">
        <w:rPr>
          <w:rFonts w:ascii="Times New Roman" w:eastAsia="Times New Roman" w:hAnsi="Times New Roman" w:cs="Times New Roman"/>
          <w:sz w:val="24"/>
          <w:szCs w:val="24"/>
          <w:lang w:eastAsia="pl-PL"/>
        </w:rPr>
        <w:t>, realizowanych w 153 klasach szkolnych w Wielkiej Brytanii (</w:t>
      </w:r>
      <w:proofErr w:type="spellStart"/>
      <w:r w:rsidRPr="00C06D69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begin"/>
      </w:r>
      <w:r w:rsidRPr="00C06D69">
        <w:rPr>
          <w:rFonts w:ascii="Times New Roman" w:eastAsia="Times New Roman" w:hAnsi="Times New Roman" w:cs="Times New Roman"/>
          <w:sz w:val="24"/>
          <w:szCs w:val="24"/>
          <w:lang w:eastAsia="pl-PL"/>
        </w:rPr>
        <w:instrText xml:space="preserve"> HYPERLINK "https://www.salford.ac.uk/cleverclassrooms/1503-Salford-Uni-Report-DIGITAL.pdf" \t "_blank" </w:instrText>
      </w:r>
      <w:r w:rsidRPr="00C06D69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separate"/>
      </w:r>
      <w:r w:rsidRPr="00C06D6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pl-PL"/>
        </w:rPr>
        <w:t>Clever</w:t>
      </w:r>
      <w:proofErr w:type="spellEnd"/>
      <w:r w:rsidRPr="00C06D6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pl-PL"/>
        </w:rPr>
        <w:t xml:space="preserve"> </w:t>
      </w:r>
      <w:proofErr w:type="spellStart"/>
      <w:r w:rsidRPr="00C06D6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pl-PL"/>
        </w:rPr>
        <w:t>Classrooms</w:t>
      </w:r>
      <w:proofErr w:type="spellEnd"/>
      <w:r w:rsidRPr="00C06D69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end"/>
      </w:r>
      <w:r w:rsidRPr="00C06D69">
        <w:rPr>
          <w:rFonts w:ascii="Times New Roman" w:eastAsia="Times New Roman" w:hAnsi="Times New Roman" w:cs="Times New Roman"/>
          <w:sz w:val="24"/>
          <w:szCs w:val="24"/>
          <w:lang w:eastAsia="pl-PL"/>
        </w:rPr>
        <w:t>, 2015).</w:t>
      </w:r>
    </w:p>
    <w:p w:rsidR="00C06D69" w:rsidRPr="00C06D69" w:rsidRDefault="00C06D69" w:rsidP="00C06D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6D69">
        <w:rPr>
          <w:rFonts w:ascii="Times New Roman" w:eastAsia="Times New Roman" w:hAnsi="Times New Roman" w:cs="Times New Roman"/>
          <w:sz w:val="24"/>
          <w:szCs w:val="24"/>
          <w:lang w:eastAsia="pl-PL"/>
        </w:rPr>
        <w:t>Chociaż najczęściej nauczyciele i dzieci (a czasem też ich rodzice) mają dobre intencje, aby w klasie było „ładnie” i „przytulnie”, warto spojrzeć na taką przestrzeń krytycznie – nie możemy „bombardować” uczniów wieloma informacjami wizualnymi ponieważ będą się oni częściej rozpraszać. Trudniej jest im zignorować to, co wokół siebie widzą.</w:t>
      </w:r>
    </w:p>
    <w:p w:rsidR="00C06D69" w:rsidRPr="00C06D69" w:rsidRDefault="00C06D69" w:rsidP="00C06D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6D69">
        <w:rPr>
          <w:rFonts w:ascii="Times New Roman" w:eastAsia="Times New Roman" w:hAnsi="Times New Roman" w:cs="Times New Roman"/>
          <w:sz w:val="24"/>
          <w:szCs w:val="24"/>
          <w:lang w:eastAsia="pl-PL"/>
        </w:rPr>
        <w:t>Jakie rekomendacje płyną z różnych badań nad przestrzenią klasy:</w:t>
      </w:r>
    </w:p>
    <w:p w:rsidR="00C06D69" w:rsidRPr="00C06D69" w:rsidRDefault="00C06D69" w:rsidP="00C06D6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6D69">
        <w:rPr>
          <w:rFonts w:ascii="Times New Roman" w:eastAsia="Times New Roman" w:hAnsi="Times New Roman" w:cs="Times New Roman"/>
          <w:sz w:val="24"/>
          <w:szCs w:val="24"/>
          <w:lang w:eastAsia="pl-PL"/>
        </w:rPr>
        <w:t>przede wszystkim pokazujmy prace uczniów (zwłaszcza te, które mają kontekst edukacyjny i sprzyjają zapamiętywaniu treści),</w:t>
      </w:r>
    </w:p>
    <w:p w:rsidR="00C06D69" w:rsidRPr="00C06D69" w:rsidRDefault="00C06D69" w:rsidP="00C06D6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6D69">
        <w:rPr>
          <w:rFonts w:ascii="Times New Roman" w:eastAsia="Times New Roman" w:hAnsi="Times New Roman" w:cs="Times New Roman"/>
          <w:sz w:val="24"/>
          <w:szCs w:val="24"/>
          <w:lang w:eastAsia="pl-PL"/>
        </w:rPr>
        <w:t>wykorzystajmy cytaty i krótkie wypowiedzi osób (także bliskich uczniom różnych bohaterów i herosów),</w:t>
      </w:r>
    </w:p>
    <w:p w:rsidR="00C06D69" w:rsidRPr="00C06D69" w:rsidRDefault="00C06D69" w:rsidP="00C06D6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6D69">
        <w:rPr>
          <w:rFonts w:ascii="Times New Roman" w:eastAsia="Times New Roman" w:hAnsi="Times New Roman" w:cs="Times New Roman"/>
          <w:sz w:val="24"/>
          <w:szCs w:val="24"/>
          <w:lang w:eastAsia="pl-PL"/>
        </w:rPr>
        <w:t>pozostawmy od 20 do 50% ścian pustych, a pomiędzy różnymi dekoracjami wprowadzajmy przerwy,</w:t>
      </w:r>
    </w:p>
    <w:p w:rsidR="00C06D69" w:rsidRPr="00C06D69" w:rsidRDefault="00C06D69" w:rsidP="00C06D6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6D69">
        <w:rPr>
          <w:rFonts w:ascii="Times New Roman" w:eastAsia="Times New Roman" w:hAnsi="Times New Roman" w:cs="Times New Roman"/>
          <w:sz w:val="24"/>
          <w:szCs w:val="24"/>
          <w:lang w:eastAsia="pl-PL"/>
        </w:rPr>
        <w:t>wieszajmy wizualne pomoce dydaktyczne – pomagają zapamiętywać treści (mapy, grafy, mapy myśli, diagramy itp.),</w:t>
      </w:r>
    </w:p>
    <w:p w:rsidR="00C06D69" w:rsidRPr="00C06D69" w:rsidRDefault="00C06D69" w:rsidP="00C06D6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6D69">
        <w:rPr>
          <w:rFonts w:ascii="Times New Roman" w:eastAsia="Times New Roman" w:hAnsi="Times New Roman" w:cs="Times New Roman"/>
          <w:sz w:val="24"/>
          <w:szCs w:val="24"/>
          <w:lang w:eastAsia="pl-PL"/>
        </w:rPr>
        <w:t>unikajmy pokazywania ocenionych prac uczniów jako formy stymulowania współzawodnictwa w klasie,</w:t>
      </w:r>
    </w:p>
    <w:p w:rsidR="00C06D69" w:rsidRPr="00C06D69" w:rsidRDefault="00C06D69" w:rsidP="00C06D6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6D69">
        <w:rPr>
          <w:rFonts w:ascii="Times New Roman" w:eastAsia="Times New Roman" w:hAnsi="Times New Roman" w:cs="Times New Roman"/>
          <w:sz w:val="24"/>
          <w:szCs w:val="24"/>
          <w:lang w:eastAsia="pl-PL"/>
        </w:rPr>
        <w:t>nie ograniczajmy dostępu światła poprzez dekorowanie szyb w oknach.</w:t>
      </w:r>
    </w:p>
    <w:p w:rsidR="00C06D69" w:rsidRPr="00C06D69" w:rsidRDefault="00C06D69" w:rsidP="00C06D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6D69">
        <w:rPr>
          <w:rFonts w:ascii="Times New Roman" w:eastAsia="Times New Roman" w:hAnsi="Times New Roman" w:cs="Times New Roman"/>
          <w:sz w:val="24"/>
          <w:szCs w:val="24"/>
          <w:lang w:eastAsia="pl-PL"/>
        </w:rPr>
        <w:t>Na koniec warto zwrócić uwagę na to, że w społeczeństwie informacyjnym codziennie otrzymujemy wiele bodźców wizualnych (zwłaszcza poprzez sieć internetową). Szkoła mogłaby być taką przestrzenią, w której tych bodźców jest mniej. Jak zauważa Joanna Piasta-</w:t>
      </w:r>
      <w:proofErr w:type="spellStart"/>
      <w:r w:rsidRPr="00C06D69">
        <w:rPr>
          <w:rFonts w:ascii="Times New Roman" w:eastAsia="Times New Roman" w:hAnsi="Times New Roman" w:cs="Times New Roman"/>
          <w:sz w:val="24"/>
          <w:szCs w:val="24"/>
          <w:lang w:eastAsia="pl-PL"/>
        </w:rPr>
        <w:t>Siechowicz</w:t>
      </w:r>
      <w:proofErr w:type="spellEnd"/>
      <w:r w:rsidRPr="00C06D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dyrektor Szkoły Podstawowej w Ostojowie, „najpiękniejszą dekoracją w klasie powinien być uczeń”. O tym, jak wyróżnić pracownię przedmiotową, pisałem kilka lat temu w poradniku „Przestrzeń fizyczna i architektoniczna”, który opracowany został w projekcie „Przestrzenie edukacji 21” – warto zajrzeć do Edustore.eu i pobrać </w:t>
      </w:r>
      <w:hyperlink r:id="rId6" w:tgtFrame="_blank" w:history="1">
        <w:r w:rsidRPr="00C06D6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plik PDF</w:t>
        </w:r>
      </w:hyperlink>
      <w:r w:rsidRPr="00C06D69">
        <w:rPr>
          <w:rFonts w:ascii="Times New Roman" w:eastAsia="Times New Roman" w:hAnsi="Times New Roman" w:cs="Times New Roman"/>
          <w:sz w:val="24"/>
          <w:szCs w:val="24"/>
          <w:lang w:eastAsia="pl-PL"/>
        </w:rPr>
        <w:t>, jeśli ktoś jeszcze nie zna tej publikacji.</w:t>
      </w:r>
    </w:p>
    <w:p w:rsidR="00C06D69" w:rsidRPr="00C06D69" w:rsidRDefault="00C06D69" w:rsidP="00C06D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6D69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9A614F" w:rsidRDefault="00C06D69" w:rsidP="00E728B4">
      <w:pPr>
        <w:spacing w:before="100" w:beforeAutospacing="1" w:after="100" w:afterAutospacing="1" w:line="240" w:lineRule="auto"/>
      </w:pPr>
      <w:r w:rsidRPr="00C06D6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(Notka o autorze: Marcin Polak jest twórcą i redaktorem naczelnym Edunews.pl, zajmuje się edukacją i komunikacją społeczną, realizując projekty społeczne i komercyjne o zasięgu ogólnopolskim i międzynarodowym. Jest również członkiem grupy </w:t>
      </w:r>
      <w:proofErr w:type="spellStart"/>
      <w:r w:rsidRPr="00C06D6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Superbelfrzy</w:t>
      </w:r>
      <w:proofErr w:type="spellEnd"/>
      <w:r w:rsidRPr="00C06D6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RP).</w:t>
      </w:r>
      <w:r w:rsidRPr="00C06D69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bookmarkStart w:id="0" w:name="_GoBack"/>
      <w:bookmarkEnd w:id="0"/>
    </w:p>
    <w:sectPr w:rsidR="009A61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A96DD1"/>
    <w:multiLevelType w:val="multilevel"/>
    <w:tmpl w:val="66147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D69"/>
    <w:rsid w:val="009A614F"/>
    <w:rsid w:val="00C06D69"/>
    <w:rsid w:val="00D63DBA"/>
    <w:rsid w:val="00E72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F968FB-CBDC-4BBD-BB1D-2A3592116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728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28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47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6498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dustore.eu/publikacje-edukacyjne/119-przestrze-fizyczna-i-architektoniczna-poradnik-dla-szkol-tom-1.html" TargetMode="External"/><Relationship Id="rId5" Type="http://schemas.openxmlformats.org/officeDocument/2006/relationships/hyperlink" Target="https://www.sciencedirect.com/science/article/pii/S002209651830039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493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2020-03-03T16:42:00Z</cp:lastPrinted>
  <dcterms:created xsi:type="dcterms:W3CDTF">2020-02-20T21:27:00Z</dcterms:created>
  <dcterms:modified xsi:type="dcterms:W3CDTF">2020-03-03T16:53:00Z</dcterms:modified>
</cp:coreProperties>
</file>