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FD6" w14:textId="77777777" w:rsidR="00341C83" w:rsidRPr="00E156CD" w:rsidRDefault="00341C83" w:rsidP="00341C83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14:paraId="02F4F718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14:paraId="0AB7F8BD" w14:textId="77777777" w:rsidR="00341C83" w:rsidRPr="000247A6" w:rsidRDefault="00341C83" w:rsidP="00341C83">
      <w:pPr>
        <w:pStyle w:val="Normalny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Pr="000247A6">
        <w:rPr>
          <w:color w:val="333333"/>
        </w:rPr>
        <w:t>http://sm.stary.sacz.pl</w:t>
      </w:r>
    </w:p>
    <w:p w14:paraId="4ECE13CC" w14:textId="77777777" w:rsidR="00341C83" w:rsidRPr="000247A6" w:rsidRDefault="00341C83" w:rsidP="00341C83">
      <w:pPr>
        <w:pStyle w:val="Normalny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14:paraId="52DA5F3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14:paraId="1E8414BB" w14:textId="77777777" w:rsidR="00341C83" w:rsidRPr="000247A6" w:rsidRDefault="00341C83" w:rsidP="00341C83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14:paraId="4C1C098C" w14:textId="77777777" w:rsidR="00341C83" w:rsidRPr="000247A6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14:paraId="6AA721DD" w14:textId="77777777" w:rsidR="00341C83" w:rsidRPr="006B6CCF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sm.ss@wp,pl</w:t>
      </w:r>
    </w:p>
    <w:p w14:paraId="28CB0B9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2007-10-30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2021-02-10</w:t>
      </w:r>
    </w:p>
    <w:p w14:paraId="1088F781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718BBA32" w14:textId="77777777" w:rsidR="00341C83" w:rsidRPr="001436DE" w:rsidRDefault="00341C83" w:rsidP="00341C83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Strona podmiotowa BIP jest  zgodna z ustawą z dnia 4 kwietnia 2019 r. o dostępności cyfrowej stron internetowych i aplikacji mobilnych podmiotów publicznych</w:t>
      </w:r>
      <w:r>
        <w:rPr>
          <w:rFonts w:ascii="Hind" w:eastAsia="Times New Roman" w:hAnsi="Hind" w:cs="Times New Roman"/>
          <w:color w:val="000000"/>
          <w:lang w:eastAsia="pl-PL"/>
        </w:rPr>
        <w:t>.</w:t>
      </w:r>
    </w:p>
    <w:p w14:paraId="1873020F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0F22B086" w14:textId="77777777" w:rsidR="00341C83" w:rsidRPr="001436DE" w:rsidRDefault="00341C83" w:rsidP="00341C83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14:paraId="40DACB90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14:paraId="24C026B6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14:paraId="7A99CDF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powiększenia wielkości liter na stronie</w:t>
      </w:r>
    </w:p>
    <w:p w14:paraId="797F38E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14:paraId="20B6A400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14:paraId="19BE62C1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focus wokół elementów nawigacyjnych</w:t>
      </w:r>
    </w:p>
    <w:p w14:paraId="37DF35E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09244DDE" w14:textId="77777777" w:rsidR="00341C83" w:rsidRPr="00187811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50CBFACA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Strona podmiotowa jest częściowo zgodna z ustawą z dnia 4 kwietnia 2019 r. o dostępności cyfrowej stron internetowych i aplikacji mobilnych podmiotów publicznych z powodu niezgodności lub wyłączeń wymienionych poniżej:</w:t>
      </w:r>
    </w:p>
    <w:p w14:paraId="3C60F99D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 </w:t>
      </w:r>
    </w:p>
    <w:p w14:paraId="6F54DAE4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zamieszczone na stronie publikacje w formacie plików PDF lub skany dokumentów nie są dostępne cyfrowo  w całości, zostały opublikowane przed 2018-09-23 lub nie są wykorzystywane do realizacji bieżących zadań Szkoły Muzycznej I stopnia w Starym Sączu,</w:t>
      </w:r>
    </w:p>
    <w:p w14:paraId="255E5B62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lastRenderedPageBreak/>
        <w:t>opublikowane zdjęcia nie posiadają opisu alternatywnego, zostały opublikowane przed 2018-09-23,</w:t>
      </w:r>
    </w:p>
    <w:p w14:paraId="2FE49080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14:paraId="6E88466E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alternatywnych tekstów przy publikacjach graficznych,</w:t>
      </w:r>
    </w:p>
    <w:p w14:paraId="7D02D22F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niektórych nazwy linków do plików graficznych,</w:t>
      </w:r>
    </w:p>
    <w:p w14:paraId="70464863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nazw niektórych linków,</w:t>
      </w:r>
    </w:p>
    <w:p w14:paraId="5353ECC8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poprawienie dostępności wszystkich dokumentów na dostępne cyfrowo niosłoby za sobą nadmierne obciążenie dla podmiotu publicznego,</w:t>
      </w:r>
    </w:p>
    <w:p w14:paraId="55AFA75F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w miarę możliwości będziemy dokładać wszelkich starań by nowe dokumenty przygotowywane były poprawnie.</w:t>
      </w:r>
    </w:p>
    <w:p w14:paraId="4EB4C4DF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14:paraId="07F1854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Pr="0031015E">
        <w:rPr>
          <w:rFonts w:ascii="Hind" w:eastAsia="Times New Roman" w:hAnsi="Hind" w:cs="Times New Roman"/>
          <w:lang w:eastAsia="pl-PL"/>
        </w:rPr>
        <w:t>2021-02-16</w:t>
      </w:r>
    </w:p>
    <w:p w14:paraId="57933F66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14:paraId="46F40BE3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14:paraId="1B78E985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14:paraId="08A355EE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14:paraId="7D24514A" w14:textId="77777777" w:rsidR="00341C83" w:rsidRDefault="00341C83" w:rsidP="00341C83">
      <w:pPr>
        <w:shd w:val="clear" w:color="auto" w:fill="FFFFFF"/>
        <w:spacing w:after="180" w:line="240" w:lineRule="auto"/>
        <w:jc w:val="both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Joanna Ustarbowska-Dudka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Pr="003B52EF">
          <w:rPr>
            <w:rStyle w:val="Hipercze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>
        <w:rPr>
          <w:rFonts w:ascii="Hind" w:eastAsia="Times New Roman" w:hAnsi="Hind" w:cs="Times New Roman"/>
          <w:lang w:eastAsia="pl-PL"/>
        </w:rPr>
        <w:t>183000193</w:t>
      </w:r>
    </w:p>
    <w:p w14:paraId="754F8F2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14:paraId="08347E9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14:paraId="60E997E9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14:paraId="7C75A7C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14:paraId="48B33B5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>
        <w:rPr>
          <w:rFonts w:ascii="Hind" w:eastAsia="Times New Roman" w:hAnsi="Hind" w:cs="Times New Roman"/>
          <w:color w:val="000000"/>
          <w:lang w:eastAsia="pl-PL"/>
        </w:rPr>
        <w:t xml:space="preserve">Kazimierza Wielkiego 14, drugie od strony podwórka - żadne z nich nie jest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>
        <w:rPr>
          <w:rFonts w:ascii="Hind" w:eastAsia="Times New Roman" w:hAnsi="Hind" w:cs="Times New Roman"/>
          <w:color w:val="000000"/>
          <w:lang w:eastAsia="pl-PL"/>
        </w:rPr>
        <w:t>szkoły,</w:t>
      </w:r>
    </w:p>
    <w:p w14:paraId="1EF93B2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14:paraId="5A5FDF66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14:paraId="2B0A32C8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14:paraId="414AFD9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14:paraId="74F083DE" w14:textId="77777777" w:rsidR="00341C83" w:rsidRPr="00DE7898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>w formie wizualnej, brak oznaczeń w alfabecie Braille</w:t>
      </w:r>
      <w:r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a i w druku powiększonym dla osób niewidomych 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>i słabowidz</w:t>
      </w:r>
      <w:r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cych,</w:t>
      </w:r>
    </w:p>
    <w:p w14:paraId="49FFC3F3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14:paraId="740D151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lastRenderedPageBreak/>
        <w:t>do wszystkich pomieszczeń służbowych w budynku można wejść z psem  asystującym lub psem pr</w:t>
      </w:r>
      <w:r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14:paraId="34F029E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7C84E652" w14:textId="77777777" w:rsidR="00341C83" w:rsidRDefault="00341C83" w:rsidP="00341C83">
      <w:pPr>
        <w:jc w:val="both"/>
      </w:pPr>
    </w:p>
    <w:p w14:paraId="6B326B31" w14:textId="77777777" w:rsidR="00407A7A" w:rsidRDefault="00407A7A"/>
    <w:sectPr w:rsidR="00407A7A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3"/>
    <w:rsid w:val="00341C83"/>
    <w:rsid w:val="003D799D"/>
    <w:rsid w:val="00407A7A"/>
    <w:rsid w:val="007732E2"/>
    <w:rsid w:val="00A1256C"/>
    <w:rsid w:val="00B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1DF"/>
  <w15:chartTrackingRefBased/>
  <w15:docId w15:val="{75F1310E-8641-474E-8B0A-E1A13C4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C83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41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Przemysław Ruchała</cp:lastModifiedBy>
  <cp:revision>2</cp:revision>
  <dcterms:created xsi:type="dcterms:W3CDTF">2021-04-23T12:12:00Z</dcterms:created>
  <dcterms:modified xsi:type="dcterms:W3CDTF">2021-04-23T12:12:00Z</dcterms:modified>
</cp:coreProperties>
</file>