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108" w:rsidRPr="00184108" w:rsidRDefault="00184108" w:rsidP="00184108">
      <w:pPr>
        <w:jc w:val="right"/>
        <w:rPr>
          <w:rFonts w:ascii="Garamond" w:hAnsi="Garamond"/>
          <w:i/>
        </w:rPr>
      </w:pPr>
      <w:r w:rsidRPr="00184108">
        <w:rPr>
          <w:rFonts w:ascii="Garamond" w:hAnsi="Garamond"/>
          <w:i/>
        </w:rPr>
        <w:t xml:space="preserve">Warszawa, 13.11.2020 r. </w:t>
      </w:r>
    </w:p>
    <w:p w:rsidR="00184108" w:rsidRPr="00184108" w:rsidRDefault="00184108" w:rsidP="00184108">
      <w:pPr>
        <w:jc w:val="right"/>
        <w:rPr>
          <w:rFonts w:ascii="Garamond" w:hAnsi="Garamond"/>
          <w:i/>
        </w:rPr>
      </w:pPr>
    </w:p>
    <w:p w:rsidR="00184108" w:rsidRDefault="00184108" w:rsidP="009A46E9">
      <w:pPr>
        <w:rPr>
          <w:rFonts w:ascii="Garamond" w:hAnsi="Garamond"/>
          <w:b/>
          <w:sz w:val="28"/>
        </w:rPr>
      </w:pPr>
    </w:p>
    <w:p w:rsidR="00184108" w:rsidRDefault="00184108" w:rsidP="009A46E9">
      <w:pPr>
        <w:rPr>
          <w:rFonts w:ascii="Garamond" w:hAnsi="Garamond"/>
          <w:b/>
          <w:sz w:val="28"/>
        </w:rPr>
      </w:pPr>
    </w:p>
    <w:p w:rsidR="009A46E9" w:rsidRPr="00184108" w:rsidRDefault="009A46E9" w:rsidP="00184108">
      <w:pPr>
        <w:jc w:val="center"/>
        <w:rPr>
          <w:rFonts w:ascii="Garamond" w:hAnsi="Garamond"/>
          <w:b/>
          <w:sz w:val="32"/>
        </w:rPr>
      </w:pPr>
      <w:r w:rsidRPr="00184108">
        <w:rPr>
          <w:rFonts w:ascii="Garamond" w:hAnsi="Garamond"/>
          <w:b/>
          <w:sz w:val="32"/>
        </w:rPr>
        <w:t>Techniki nauki – nowy cykl edukacyjny TVP VOD</w:t>
      </w:r>
    </w:p>
    <w:p w:rsidR="00184108" w:rsidRPr="000E42BA" w:rsidRDefault="00184108" w:rsidP="009A46E9">
      <w:pPr>
        <w:rPr>
          <w:rFonts w:ascii="Garamond" w:hAnsi="Garamond"/>
          <w:b/>
          <w:sz w:val="28"/>
        </w:rPr>
      </w:pPr>
    </w:p>
    <w:p w:rsidR="009A46E9" w:rsidRDefault="009A46E9" w:rsidP="009A46E9">
      <w:pPr>
        <w:jc w:val="both"/>
        <w:rPr>
          <w:rFonts w:ascii="Garamond" w:hAnsi="Garamond"/>
          <w:b/>
        </w:rPr>
      </w:pPr>
      <w:r w:rsidRPr="000E42BA">
        <w:rPr>
          <w:rFonts w:ascii="Garamond" w:hAnsi="Garamond"/>
          <w:b/>
        </w:rPr>
        <w:t xml:space="preserve">Jak uczyć się w efektywny sposób, szybciej czytać i więcej zapamiętywać? Jak organizować czas i osiągać planowane cele? Jak szybko i łatwo uczyć się języków obcych? Odpowiedzi </w:t>
      </w:r>
      <w:r w:rsidRPr="00DA72A6">
        <w:rPr>
          <w:rFonts w:ascii="Garamond" w:hAnsi="Garamond"/>
          <w:b/>
        </w:rPr>
        <w:t>na te pytania uczniowie znajdą w nowym cyklu edukacyjnym TVP VOD „Techniki nauki”. Programy prowadzą eksperci, trenerzy i wykładowcy, którzy w przystępny sposób podpowiadają, jak rozwijać i doskonalić jedną z</w:t>
      </w:r>
      <w:r w:rsidR="00184108">
        <w:rPr>
          <w:rFonts w:ascii="Garamond" w:hAnsi="Garamond"/>
          <w:b/>
        </w:rPr>
        <w:t> </w:t>
      </w:r>
      <w:r w:rsidRPr="00DA72A6">
        <w:rPr>
          <w:rFonts w:ascii="Garamond" w:hAnsi="Garamond"/>
          <w:b/>
        </w:rPr>
        <w:t xml:space="preserve">najważniejszych kompetencji XXI wieku – umiejętność uczenia się. Projekt to efekt współpracy </w:t>
      </w:r>
      <w:r>
        <w:rPr>
          <w:rFonts w:ascii="Garamond" w:hAnsi="Garamond"/>
          <w:b/>
        </w:rPr>
        <w:t xml:space="preserve">koncepcyjnej </w:t>
      </w:r>
      <w:r w:rsidRPr="00DA72A6">
        <w:rPr>
          <w:rFonts w:ascii="Garamond" w:hAnsi="Garamond"/>
          <w:b/>
        </w:rPr>
        <w:t xml:space="preserve">MEN i TVP. Wszystkie odcinki można bezpłatnie obejrzeć na platformie vod.tvp.pl. </w:t>
      </w:r>
    </w:p>
    <w:p w:rsidR="00184108" w:rsidRPr="00DA72A6" w:rsidRDefault="00184108" w:rsidP="009A46E9">
      <w:pPr>
        <w:jc w:val="both"/>
        <w:rPr>
          <w:rFonts w:ascii="Garamond" w:hAnsi="Garamond"/>
          <w:b/>
        </w:rPr>
      </w:pPr>
      <w:bookmarkStart w:id="0" w:name="_GoBack"/>
      <w:bookmarkEnd w:id="0"/>
    </w:p>
    <w:p w:rsidR="009A46E9" w:rsidRPr="000E42BA" w:rsidRDefault="009A46E9" w:rsidP="009510D5">
      <w:pPr>
        <w:jc w:val="both"/>
        <w:rPr>
          <w:rFonts w:ascii="Garamond" w:hAnsi="Garamond"/>
          <w:b/>
        </w:rPr>
      </w:pPr>
      <w:r w:rsidRPr="000E42BA">
        <w:rPr>
          <w:rFonts w:ascii="Garamond" w:hAnsi="Garamond"/>
          <w:b/>
        </w:rPr>
        <w:t xml:space="preserve">Jak uczyć się w efektywny sposób – eksperci podpowiadają  </w:t>
      </w:r>
    </w:p>
    <w:p w:rsidR="009A46E9" w:rsidRDefault="009A46E9" w:rsidP="009510D5">
      <w:pPr>
        <w:jc w:val="both"/>
        <w:rPr>
          <w:rFonts w:ascii="Garamond" w:hAnsi="Garamond"/>
        </w:rPr>
      </w:pPr>
      <w:r w:rsidRPr="00DA72A6">
        <w:rPr>
          <w:rFonts w:ascii="Garamond" w:hAnsi="Garamond"/>
        </w:rPr>
        <w:t xml:space="preserve">„Techniki nauki” to nowy cykl edukacyjny, który powstał dzięki współpracy Telewizji Polskiej i Ministerstwa Edukacji Narodowej. </w:t>
      </w:r>
      <w:r w:rsidRPr="000E42BA">
        <w:rPr>
          <w:rFonts w:ascii="Garamond" w:hAnsi="Garamond"/>
        </w:rPr>
        <w:t xml:space="preserve">Ważnym tematem </w:t>
      </w:r>
      <w:r>
        <w:rPr>
          <w:rFonts w:ascii="Garamond" w:hAnsi="Garamond"/>
        </w:rPr>
        <w:t>programów</w:t>
      </w:r>
      <w:r w:rsidRPr="000E42BA">
        <w:rPr>
          <w:rFonts w:ascii="Garamond" w:hAnsi="Garamond"/>
        </w:rPr>
        <w:t xml:space="preserve"> jest planowanie oraz dobra organizacja czasu. Nie zabrakło </w:t>
      </w:r>
      <w:r>
        <w:rPr>
          <w:rFonts w:ascii="Garamond" w:hAnsi="Garamond"/>
        </w:rPr>
        <w:t xml:space="preserve">także zagadnień związanych z nauką </w:t>
      </w:r>
      <w:r w:rsidRPr="000E42BA">
        <w:rPr>
          <w:rFonts w:ascii="Garamond" w:hAnsi="Garamond"/>
        </w:rPr>
        <w:t>języków obcych.</w:t>
      </w:r>
    </w:p>
    <w:p w:rsidR="00184108" w:rsidRPr="000E42BA" w:rsidRDefault="00184108" w:rsidP="009510D5">
      <w:pPr>
        <w:jc w:val="both"/>
        <w:rPr>
          <w:rFonts w:ascii="Garamond" w:hAnsi="Garamond"/>
        </w:rPr>
      </w:pPr>
    </w:p>
    <w:p w:rsidR="009A46E9" w:rsidRPr="000E42BA" w:rsidRDefault="0091597B" w:rsidP="009510D5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„Techniki nauki” </w:t>
      </w:r>
      <w:r w:rsidR="009A46E9" w:rsidRPr="000E42BA">
        <w:rPr>
          <w:rFonts w:ascii="Garamond" w:hAnsi="Garamond"/>
          <w:b/>
        </w:rPr>
        <w:t>– tematy odcinków</w:t>
      </w:r>
    </w:p>
    <w:p w:rsidR="009A46E9" w:rsidRDefault="009A46E9" w:rsidP="009510D5">
      <w:pPr>
        <w:jc w:val="both"/>
        <w:rPr>
          <w:rFonts w:ascii="Garamond" w:hAnsi="Garamond"/>
        </w:rPr>
      </w:pPr>
      <w:r w:rsidRPr="000E42BA">
        <w:rPr>
          <w:rFonts w:ascii="Garamond" w:hAnsi="Garamond"/>
        </w:rPr>
        <w:t xml:space="preserve">Cykl edukacyjny „Techniki nauki” to </w:t>
      </w:r>
      <w:r>
        <w:rPr>
          <w:rFonts w:ascii="Garamond" w:hAnsi="Garamond"/>
        </w:rPr>
        <w:t>w sumie 33 odcinki. W pierwszym etapie zaprezentowanych zostało 15 z nich, do końca listopada wyemitowanych będzie kolejnych 18</w:t>
      </w:r>
      <w:r w:rsidRPr="000E42BA">
        <w:rPr>
          <w:rFonts w:ascii="Garamond" w:hAnsi="Garamond"/>
        </w:rPr>
        <w:t xml:space="preserve"> programów. </w:t>
      </w:r>
    </w:p>
    <w:p w:rsidR="00184108" w:rsidRDefault="00184108" w:rsidP="009510D5">
      <w:pPr>
        <w:jc w:val="both"/>
        <w:rPr>
          <w:rFonts w:ascii="Garamond" w:hAnsi="Garamond"/>
        </w:rPr>
      </w:pPr>
    </w:p>
    <w:p w:rsidR="009A46E9" w:rsidRDefault="009A46E9" w:rsidP="009510D5">
      <w:pPr>
        <w:jc w:val="both"/>
        <w:rPr>
          <w:rFonts w:ascii="Garamond" w:hAnsi="Garamond"/>
        </w:rPr>
      </w:pPr>
      <w:r w:rsidRPr="000E42BA">
        <w:rPr>
          <w:rFonts w:ascii="Garamond" w:hAnsi="Garamond"/>
        </w:rPr>
        <w:t>W odcinku „Nowoczesne techniki nauki” widzowie poznają narzędzia, które ułatwiają szybszą i efektywniejsza naukę, takie jak: trening mózgu czy techniki pamięciowe. Z kolei w</w:t>
      </w:r>
      <w:r w:rsidR="00184108">
        <w:rPr>
          <w:rFonts w:ascii="Garamond" w:hAnsi="Garamond"/>
        </w:rPr>
        <w:t> </w:t>
      </w:r>
      <w:r w:rsidRPr="000E42BA">
        <w:rPr>
          <w:rFonts w:ascii="Garamond" w:hAnsi="Garamond"/>
        </w:rPr>
        <w:t>programie „Szybsze czytanie – szybsza nauka” prowadząca podpowiada, że do nauki szybkiego czytania warto uży</w:t>
      </w:r>
      <w:r w:rsidR="00F41982">
        <w:rPr>
          <w:rFonts w:ascii="Garamond" w:hAnsi="Garamond"/>
        </w:rPr>
        <w:t>wać wskaźnika, obejmować większą</w:t>
      </w:r>
      <w:r w:rsidRPr="000E42BA">
        <w:rPr>
          <w:rFonts w:ascii="Garamond" w:hAnsi="Garamond"/>
        </w:rPr>
        <w:t xml:space="preserve"> partię tekstu jednym spojrzeniem </w:t>
      </w:r>
      <w:r>
        <w:rPr>
          <w:rFonts w:ascii="Garamond" w:hAnsi="Garamond"/>
        </w:rPr>
        <w:t>i</w:t>
      </w:r>
      <w:r w:rsidRPr="000E42BA">
        <w:rPr>
          <w:rFonts w:ascii="Garamond" w:hAnsi="Garamond"/>
        </w:rPr>
        <w:t xml:space="preserve"> nie czytać w pozycji leżącej. </w:t>
      </w:r>
    </w:p>
    <w:p w:rsidR="00184108" w:rsidRPr="000E42BA" w:rsidRDefault="00184108" w:rsidP="009510D5">
      <w:pPr>
        <w:jc w:val="both"/>
        <w:rPr>
          <w:rFonts w:ascii="Garamond" w:hAnsi="Garamond"/>
        </w:rPr>
      </w:pPr>
    </w:p>
    <w:p w:rsidR="009A46E9" w:rsidRDefault="009A46E9" w:rsidP="009510D5">
      <w:pPr>
        <w:jc w:val="both"/>
        <w:rPr>
          <w:rFonts w:ascii="Garamond" w:hAnsi="Garamond"/>
        </w:rPr>
      </w:pPr>
      <w:r w:rsidRPr="000E42BA">
        <w:rPr>
          <w:rFonts w:ascii="Garamond" w:hAnsi="Garamond"/>
        </w:rPr>
        <w:t>Z odcinka poświęconego nauce języków obcych widzowie dowiedzą się m.in., że</w:t>
      </w:r>
      <w:r w:rsidR="00184108">
        <w:rPr>
          <w:rFonts w:ascii="Garamond" w:hAnsi="Garamond"/>
        </w:rPr>
        <w:t> </w:t>
      </w:r>
      <w:r w:rsidRPr="000E42BA">
        <w:rPr>
          <w:rFonts w:ascii="Garamond" w:hAnsi="Garamond"/>
        </w:rPr>
        <w:t xml:space="preserve">najważniejsze jest skoncentrowanie się na komunikacji i opanowanie słów z kilku obszarów, takich jak: jedzenie, towarzystwo, transport, części ciała, miejsce zamieszkania, zawód, rodzina, uczucia, cyfry, przymiotniki. </w:t>
      </w:r>
    </w:p>
    <w:p w:rsidR="00184108" w:rsidRDefault="00184108" w:rsidP="009A46E9">
      <w:pPr>
        <w:jc w:val="both"/>
        <w:rPr>
          <w:rFonts w:ascii="Garamond" w:hAnsi="Garamond"/>
        </w:rPr>
      </w:pPr>
    </w:p>
    <w:p w:rsidR="009A46E9" w:rsidRPr="000E42BA" w:rsidRDefault="009A46E9" w:rsidP="009A46E9">
      <w:pPr>
        <w:jc w:val="both"/>
        <w:rPr>
          <w:rFonts w:ascii="Garamond" w:hAnsi="Garamond"/>
        </w:rPr>
      </w:pPr>
      <w:r>
        <w:rPr>
          <w:rFonts w:ascii="Garamond" w:hAnsi="Garamond"/>
        </w:rPr>
        <w:t>To tylko wybrane tematy poruszane w cyklu „Techniki nauki”. Pełna lista zagadnień odpowiada tytułom poszczególnych odcinków:</w:t>
      </w:r>
    </w:p>
    <w:p w:rsidR="009A46E9" w:rsidRPr="000E42BA" w:rsidRDefault="009A46E9" w:rsidP="009A46E9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</w:t>
      </w:r>
      <w:r w:rsidRPr="000E42BA">
        <w:rPr>
          <w:rFonts w:ascii="Garamond" w:hAnsi="Garamond"/>
          <w:sz w:val="24"/>
          <w:szCs w:val="24"/>
        </w:rPr>
        <w:t>Nowoczesne techniki nauki</w:t>
      </w:r>
      <w:r>
        <w:rPr>
          <w:rFonts w:ascii="Garamond" w:hAnsi="Garamond"/>
          <w:sz w:val="24"/>
          <w:szCs w:val="24"/>
        </w:rPr>
        <w:t>”</w:t>
      </w:r>
    </w:p>
    <w:p w:rsidR="009A46E9" w:rsidRPr="000E42BA" w:rsidRDefault="009A46E9" w:rsidP="009A46E9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</w:t>
      </w:r>
      <w:r w:rsidRPr="000E42BA">
        <w:rPr>
          <w:rFonts w:ascii="Garamond" w:hAnsi="Garamond"/>
          <w:sz w:val="24"/>
          <w:szCs w:val="24"/>
        </w:rPr>
        <w:t>Motywacja do nauki</w:t>
      </w:r>
      <w:r>
        <w:rPr>
          <w:rFonts w:ascii="Garamond" w:hAnsi="Garamond"/>
          <w:sz w:val="24"/>
          <w:szCs w:val="24"/>
        </w:rPr>
        <w:t>”</w:t>
      </w:r>
    </w:p>
    <w:p w:rsidR="009A46E9" w:rsidRPr="000E42BA" w:rsidRDefault="009A46E9" w:rsidP="009A46E9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</w:t>
      </w:r>
      <w:r w:rsidRPr="000E42BA">
        <w:rPr>
          <w:rFonts w:ascii="Garamond" w:hAnsi="Garamond"/>
          <w:sz w:val="24"/>
          <w:szCs w:val="24"/>
        </w:rPr>
        <w:t>Jak osiągać cele?</w:t>
      </w:r>
      <w:r>
        <w:rPr>
          <w:rFonts w:ascii="Garamond" w:hAnsi="Garamond"/>
          <w:sz w:val="24"/>
          <w:szCs w:val="24"/>
        </w:rPr>
        <w:t>”</w:t>
      </w:r>
    </w:p>
    <w:p w:rsidR="009A46E9" w:rsidRPr="000E42BA" w:rsidRDefault="009A46E9" w:rsidP="009A46E9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</w:t>
      </w:r>
      <w:r w:rsidRPr="000E42BA">
        <w:rPr>
          <w:rFonts w:ascii="Garamond" w:hAnsi="Garamond"/>
          <w:sz w:val="24"/>
          <w:szCs w:val="24"/>
        </w:rPr>
        <w:t>Organizacja siebie w czasie</w:t>
      </w:r>
      <w:r>
        <w:rPr>
          <w:rFonts w:ascii="Garamond" w:hAnsi="Garamond"/>
          <w:sz w:val="24"/>
          <w:szCs w:val="24"/>
        </w:rPr>
        <w:t>”</w:t>
      </w:r>
    </w:p>
    <w:p w:rsidR="009A46E9" w:rsidRPr="000E42BA" w:rsidRDefault="009A46E9" w:rsidP="009A46E9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</w:t>
      </w:r>
      <w:r w:rsidRPr="000E42BA">
        <w:rPr>
          <w:rFonts w:ascii="Garamond" w:hAnsi="Garamond"/>
          <w:sz w:val="24"/>
          <w:szCs w:val="24"/>
        </w:rPr>
        <w:t>Trening mózgu</w:t>
      </w:r>
      <w:r>
        <w:rPr>
          <w:rFonts w:ascii="Garamond" w:hAnsi="Garamond"/>
          <w:sz w:val="24"/>
          <w:szCs w:val="24"/>
        </w:rPr>
        <w:t>”</w:t>
      </w:r>
    </w:p>
    <w:p w:rsidR="009A46E9" w:rsidRPr="000E42BA" w:rsidRDefault="009A46E9" w:rsidP="009A46E9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</w:t>
      </w:r>
      <w:r w:rsidRPr="000E42BA">
        <w:rPr>
          <w:rFonts w:ascii="Garamond" w:hAnsi="Garamond"/>
          <w:sz w:val="24"/>
          <w:szCs w:val="24"/>
        </w:rPr>
        <w:t>Mnemotechniki – techniki pamięciowe</w:t>
      </w:r>
      <w:r>
        <w:rPr>
          <w:rFonts w:ascii="Garamond" w:hAnsi="Garamond"/>
          <w:sz w:val="24"/>
          <w:szCs w:val="24"/>
        </w:rPr>
        <w:t>”</w:t>
      </w:r>
    </w:p>
    <w:p w:rsidR="009A46E9" w:rsidRPr="000E42BA" w:rsidRDefault="009A46E9" w:rsidP="009A46E9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</w:t>
      </w:r>
      <w:r w:rsidRPr="000E42BA">
        <w:rPr>
          <w:rFonts w:ascii="Garamond" w:hAnsi="Garamond"/>
          <w:sz w:val="24"/>
          <w:szCs w:val="24"/>
        </w:rPr>
        <w:t>Organizacja pracy</w:t>
      </w:r>
      <w:r>
        <w:rPr>
          <w:rFonts w:ascii="Garamond" w:hAnsi="Garamond"/>
          <w:sz w:val="24"/>
          <w:szCs w:val="24"/>
        </w:rPr>
        <w:t>”</w:t>
      </w:r>
    </w:p>
    <w:p w:rsidR="009A46E9" w:rsidRPr="000E42BA" w:rsidRDefault="009A46E9" w:rsidP="009A46E9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„</w:t>
      </w:r>
      <w:r w:rsidRPr="000E42BA">
        <w:rPr>
          <w:rFonts w:ascii="Garamond" w:hAnsi="Garamond"/>
          <w:sz w:val="24"/>
          <w:szCs w:val="24"/>
        </w:rPr>
        <w:t>Narzędzia do realizacji zadań</w:t>
      </w:r>
      <w:r>
        <w:rPr>
          <w:rFonts w:ascii="Garamond" w:hAnsi="Garamond"/>
          <w:sz w:val="24"/>
          <w:szCs w:val="24"/>
        </w:rPr>
        <w:t>”</w:t>
      </w:r>
    </w:p>
    <w:p w:rsidR="009A46E9" w:rsidRPr="000E42BA" w:rsidRDefault="009A46E9" w:rsidP="009A46E9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</w:t>
      </w:r>
      <w:r w:rsidRPr="000E42BA">
        <w:rPr>
          <w:rFonts w:ascii="Garamond" w:hAnsi="Garamond"/>
          <w:sz w:val="24"/>
          <w:szCs w:val="24"/>
        </w:rPr>
        <w:t>Notowanie. Mapy myśli</w:t>
      </w:r>
      <w:r>
        <w:rPr>
          <w:rFonts w:ascii="Garamond" w:hAnsi="Garamond"/>
          <w:sz w:val="24"/>
          <w:szCs w:val="24"/>
        </w:rPr>
        <w:t>”</w:t>
      </w:r>
    </w:p>
    <w:p w:rsidR="009A46E9" w:rsidRPr="000E42BA" w:rsidRDefault="009A46E9" w:rsidP="009A46E9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</w:t>
      </w:r>
      <w:proofErr w:type="spellStart"/>
      <w:r w:rsidRPr="000E42BA">
        <w:rPr>
          <w:rFonts w:ascii="Garamond" w:hAnsi="Garamond"/>
          <w:sz w:val="24"/>
          <w:szCs w:val="24"/>
        </w:rPr>
        <w:t>Sketchnoting</w:t>
      </w:r>
      <w:proofErr w:type="spellEnd"/>
      <w:r>
        <w:rPr>
          <w:rFonts w:ascii="Garamond" w:hAnsi="Garamond"/>
          <w:sz w:val="24"/>
          <w:szCs w:val="24"/>
        </w:rPr>
        <w:t>”</w:t>
      </w:r>
    </w:p>
    <w:p w:rsidR="009A46E9" w:rsidRPr="000E42BA" w:rsidRDefault="009A46E9" w:rsidP="009A46E9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</w:t>
      </w:r>
      <w:r w:rsidRPr="000E42BA">
        <w:rPr>
          <w:rFonts w:ascii="Garamond" w:hAnsi="Garamond"/>
          <w:sz w:val="24"/>
          <w:szCs w:val="24"/>
        </w:rPr>
        <w:t>Planowanie – najlepsza metoda realizacji celów</w:t>
      </w:r>
      <w:r>
        <w:rPr>
          <w:rFonts w:ascii="Garamond" w:hAnsi="Garamond"/>
          <w:sz w:val="24"/>
          <w:szCs w:val="24"/>
        </w:rPr>
        <w:t>”</w:t>
      </w:r>
    </w:p>
    <w:p w:rsidR="009A46E9" w:rsidRPr="000E42BA" w:rsidRDefault="009A46E9" w:rsidP="009A46E9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</w:t>
      </w:r>
      <w:r w:rsidRPr="000E42BA">
        <w:rPr>
          <w:rFonts w:ascii="Garamond" w:hAnsi="Garamond"/>
          <w:sz w:val="24"/>
          <w:szCs w:val="24"/>
        </w:rPr>
        <w:t>Techniki planowania</w:t>
      </w:r>
      <w:r>
        <w:rPr>
          <w:rFonts w:ascii="Garamond" w:hAnsi="Garamond"/>
          <w:sz w:val="24"/>
          <w:szCs w:val="24"/>
        </w:rPr>
        <w:t>”</w:t>
      </w:r>
    </w:p>
    <w:p w:rsidR="009A46E9" w:rsidRPr="000E42BA" w:rsidRDefault="009A46E9" w:rsidP="009A46E9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</w:t>
      </w:r>
      <w:r w:rsidRPr="000E42BA">
        <w:rPr>
          <w:rFonts w:ascii="Garamond" w:hAnsi="Garamond"/>
          <w:sz w:val="24"/>
          <w:szCs w:val="24"/>
        </w:rPr>
        <w:t>Szybkie czytanie – szybsza nauka</w:t>
      </w:r>
      <w:r>
        <w:rPr>
          <w:rFonts w:ascii="Garamond" w:hAnsi="Garamond"/>
          <w:sz w:val="24"/>
          <w:szCs w:val="24"/>
        </w:rPr>
        <w:t>”</w:t>
      </w:r>
    </w:p>
    <w:p w:rsidR="009A46E9" w:rsidRPr="000E42BA" w:rsidRDefault="009A46E9" w:rsidP="009A46E9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</w:t>
      </w:r>
      <w:r w:rsidRPr="000E42BA">
        <w:rPr>
          <w:rFonts w:ascii="Garamond" w:hAnsi="Garamond"/>
          <w:sz w:val="24"/>
          <w:szCs w:val="24"/>
        </w:rPr>
        <w:t>Proste sposoby na szybkie czytanie</w:t>
      </w:r>
      <w:r>
        <w:rPr>
          <w:rFonts w:ascii="Garamond" w:hAnsi="Garamond"/>
          <w:sz w:val="24"/>
          <w:szCs w:val="24"/>
        </w:rPr>
        <w:t>”</w:t>
      </w:r>
    </w:p>
    <w:p w:rsidR="009A46E9" w:rsidRDefault="009A46E9" w:rsidP="009A46E9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</w:t>
      </w:r>
      <w:r w:rsidRPr="000E42BA">
        <w:rPr>
          <w:rFonts w:ascii="Garamond" w:hAnsi="Garamond"/>
          <w:sz w:val="24"/>
          <w:szCs w:val="24"/>
        </w:rPr>
        <w:t>Nauka języków – jak mówić od początku</w:t>
      </w:r>
      <w:r>
        <w:rPr>
          <w:rFonts w:ascii="Garamond" w:hAnsi="Garamond"/>
          <w:sz w:val="24"/>
          <w:szCs w:val="24"/>
        </w:rPr>
        <w:t>”</w:t>
      </w:r>
    </w:p>
    <w:p w:rsidR="009A46E9" w:rsidRDefault="009A46E9" w:rsidP="00184108">
      <w:pPr>
        <w:jc w:val="both"/>
        <w:rPr>
          <w:rFonts w:ascii="Garamond" w:hAnsi="Garamond"/>
        </w:rPr>
      </w:pPr>
      <w:r w:rsidRPr="000E42BA">
        <w:rPr>
          <w:rFonts w:ascii="Garamond" w:hAnsi="Garamond"/>
        </w:rPr>
        <w:t xml:space="preserve">Każdy z odcinków trwa ok. 10 minut i kończy się podsumowaniem, w którym widzowie znajdą zestawienie najważniejszych zagadnień poruszanych w programie. </w:t>
      </w:r>
    </w:p>
    <w:p w:rsidR="00184108" w:rsidRPr="000E42BA" w:rsidRDefault="00184108" w:rsidP="00184108">
      <w:pPr>
        <w:jc w:val="both"/>
        <w:rPr>
          <w:rFonts w:ascii="Garamond" w:hAnsi="Garamond"/>
        </w:rPr>
      </w:pPr>
    </w:p>
    <w:p w:rsidR="00184108" w:rsidRDefault="009A46E9" w:rsidP="00184108">
      <w:pPr>
        <w:jc w:val="both"/>
        <w:rPr>
          <w:rFonts w:ascii="Garamond" w:hAnsi="Garamond"/>
        </w:rPr>
      </w:pPr>
      <w:r w:rsidRPr="000E42BA">
        <w:rPr>
          <w:rFonts w:ascii="Garamond" w:hAnsi="Garamond"/>
        </w:rPr>
        <w:t>Wszystkie odcinki można obejrzeć bezpłatnie na stronie</w:t>
      </w:r>
      <w:r w:rsidR="00184108">
        <w:rPr>
          <w:rFonts w:ascii="Garamond" w:hAnsi="Garamond"/>
        </w:rPr>
        <w:t xml:space="preserve"> </w:t>
      </w:r>
    </w:p>
    <w:p w:rsidR="009A46E9" w:rsidRPr="000E42BA" w:rsidRDefault="009A46E9" w:rsidP="00184108">
      <w:pPr>
        <w:jc w:val="both"/>
        <w:rPr>
          <w:rFonts w:ascii="Garamond" w:hAnsi="Garamond"/>
        </w:rPr>
      </w:pPr>
      <w:r w:rsidRPr="000E42BA">
        <w:rPr>
          <w:rFonts w:ascii="Garamond" w:hAnsi="Garamond"/>
        </w:rPr>
        <w:t xml:space="preserve"> </w:t>
      </w:r>
      <w:hyperlink r:id="rId7" w:history="1">
        <w:r w:rsidRPr="00910CD0">
          <w:rPr>
            <w:rStyle w:val="Hipercze"/>
            <w:rFonts w:ascii="Garamond" w:hAnsi="Garamond"/>
          </w:rPr>
          <w:t>https://vod.tvp.pl/website/techniki-nauki,50468816/video</w:t>
        </w:r>
      </w:hyperlink>
      <w:r>
        <w:rPr>
          <w:rFonts w:ascii="Garamond" w:hAnsi="Garamond"/>
        </w:rPr>
        <w:t xml:space="preserve">. </w:t>
      </w:r>
    </w:p>
    <w:p w:rsidR="009A46E9" w:rsidRPr="00DA72A6" w:rsidRDefault="009A46E9" w:rsidP="00184108">
      <w:pPr>
        <w:jc w:val="both"/>
        <w:rPr>
          <w:rFonts w:ascii="Garamond" w:hAnsi="Garamond"/>
        </w:rPr>
      </w:pPr>
    </w:p>
    <w:p w:rsidR="009A46E9" w:rsidRPr="000E42BA" w:rsidRDefault="009A46E9" w:rsidP="00184108">
      <w:pPr>
        <w:tabs>
          <w:tab w:val="left" w:pos="2572"/>
        </w:tabs>
        <w:jc w:val="both"/>
        <w:rPr>
          <w:rFonts w:ascii="Garamond" w:hAnsi="Garamond"/>
          <w:b/>
        </w:rPr>
      </w:pPr>
      <w:r w:rsidRPr="000E42BA">
        <w:rPr>
          <w:rFonts w:ascii="Garamond" w:hAnsi="Garamond"/>
          <w:b/>
        </w:rPr>
        <w:t>Oferta edukacyjna TVP</w:t>
      </w:r>
      <w:r w:rsidRPr="000E42BA">
        <w:rPr>
          <w:rFonts w:ascii="Garamond" w:hAnsi="Garamond"/>
          <w:b/>
        </w:rPr>
        <w:tab/>
      </w:r>
    </w:p>
    <w:p w:rsidR="009A46E9" w:rsidRDefault="009A46E9" w:rsidP="00184108">
      <w:pPr>
        <w:jc w:val="both"/>
        <w:rPr>
          <w:rFonts w:ascii="Garamond" w:hAnsi="Garamond"/>
        </w:rPr>
      </w:pPr>
      <w:r w:rsidRPr="000E42BA">
        <w:rPr>
          <w:rFonts w:ascii="Garamond" w:hAnsi="Garamond"/>
        </w:rPr>
        <w:t>„Techniki nauki” to najnowsza propozycja edukacyjna TVP</w:t>
      </w:r>
      <w:r>
        <w:rPr>
          <w:rFonts w:ascii="Garamond" w:hAnsi="Garamond"/>
        </w:rPr>
        <w:t xml:space="preserve"> VOD</w:t>
      </w:r>
      <w:r w:rsidRPr="000E42BA">
        <w:rPr>
          <w:rFonts w:ascii="Garamond" w:hAnsi="Garamond"/>
        </w:rPr>
        <w:t xml:space="preserve">. Uczniowie i nauczyciele mogą cały czas korzystać z materiałów dostępnych </w:t>
      </w:r>
      <w:r>
        <w:rPr>
          <w:rFonts w:ascii="Garamond" w:hAnsi="Garamond"/>
        </w:rPr>
        <w:t xml:space="preserve">w serwisie </w:t>
      </w:r>
      <w:r w:rsidRPr="000E42BA">
        <w:rPr>
          <w:rFonts w:ascii="Garamond" w:hAnsi="Garamond"/>
        </w:rPr>
        <w:t xml:space="preserve"> „Szkoła z TVP” </w:t>
      </w:r>
      <w:hyperlink r:id="rId8" w:history="1">
        <w:r w:rsidRPr="000E42BA">
          <w:rPr>
            <w:rStyle w:val="Hipercze"/>
            <w:rFonts w:ascii="Garamond" w:hAnsi="Garamond"/>
          </w:rPr>
          <w:t>https://www.tvp.pl/47304588/szkolaztvp</w:t>
        </w:r>
      </w:hyperlink>
      <w:r w:rsidRPr="000E42BA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Znajdą tam </w:t>
      </w:r>
      <w:r w:rsidRPr="000E42BA">
        <w:rPr>
          <w:rFonts w:ascii="Garamond" w:hAnsi="Garamond"/>
        </w:rPr>
        <w:t>zarchiwizowane lekcje, które były emitowane przez TVP wiosną tego roku, a także m.in. quizy sprawdzające wiedzę dla</w:t>
      </w:r>
      <w:r w:rsidR="00184108">
        <w:rPr>
          <w:rFonts w:ascii="Garamond" w:hAnsi="Garamond"/>
        </w:rPr>
        <w:t> </w:t>
      </w:r>
      <w:r w:rsidRPr="000E42BA">
        <w:rPr>
          <w:rFonts w:ascii="Garamond" w:hAnsi="Garamond"/>
        </w:rPr>
        <w:t>uczniów klas IV-VIII.</w:t>
      </w:r>
    </w:p>
    <w:p w:rsidR="00184108" w:rsidRPr="000E42BA" w:rsidRDefault="00184108" w:rsidP="00184108">
      <w:pPr>
        <w:jc w:val="both"/>
        <w:rPr>
          <w:rFonts w:ascii="Garamond" w:hAnsi="Garamond"/>
        </w:rPr>
      </w:pPr>
    </w:p>
    <w:p w:rsidR="009A46E9" w:rsidRDefault="009A46E9" w:rsidP="009A46E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serwisie </w:t>
      </w:r>
      <w:r w:rsidRPr="000E42BA">
        <w:rPr>
          <w:rFonts w:ascii="Garamond" w:hAnsi="Garamond"/>
        </w:rPr>
        <w:t xml:space="preserve">dostępne są także </w:t>
      </w:r>
      <w:r>
        <w:rPr>
          <w:rFonts w:ascii="Garamond" w:hAnsi="Garamond"/>
        </w:rPr>
        <w:t xml:space="preserve">wyeksponowane w blokach tematycznych treści z portalu TVP VOD, w tym </w:t>
      </w:r>
      <w:r w:rsidRPr="000E42BA">
        <w:rPr>
          <w:rFonts w:ascii="Garamond" w:hAnsi="Garamond"/>
        </w:rPr>
        <w:t xml:space="preserve">ekranizacje lektur szkolnych, filmy dokumentalne oraz programy edukacyjne, a wśród nich nowości takie jak „E-szkoła nauka” – program edukacyjny Radosława Brzózki. </w:t>
      </w:r>
    </w:p>
    <w:p w:rsidR="006C7432" w:rsidRDefault="006C7432" w:rsidP="009A46E9">
      <w:pPr>
        <w:jc w:val="both"/>
        <w:rPr>
          <w:rFonts w:ascii="Garamond" w:hAnsi="Garamond"/>
          <w:b/>
        </w:rPr>
      </w:pPr>
    </w:p>
    <w:p w:rsidR="009A46E9" w:rsidRPr="00DA72A6" w:rsidRDefault="009A46E9" w:rsidP="009A46E9">
      <w:pPr>
        <w:jc w:val="both"/>
        <w:rPr>
          <w:rFonts w:ascii="Garamond" w:hAnsi="Garamond"/>
          <w:b/>
        </w:rPr>
      </w:pPr>
      <w:r w:rsidRPr="00DA72A6">
        <w:rPr>
          <w:rFonts w:ascii="Garamond" w:hAnsi="Garamond"/>
          <w:b/>
        </w:rPr>
        <w:t xml:space="preserve">Zapraszamy do oglądania nowej serii „Techniki nauki”! </w:t>
      </w:r>
    </w:p>
    <w:p w:rsidR="006B42A7" w:rsidRDefault="00A04A78" w:rsidP="009A46E9"/>
    <w:p w:rsidR="00184108" w:rsidRPr="00184108" w:rsidRDefault="00184108" w:rsidP="009A46E9">
      <w:pPr>
        <w:rPr>
          <w:rFonts w:ascii="Garamond" w:hAnsi="Garamond"/>
        </w:rPr>
      </w:pPr>
      <w:r w:rsidRPr="00184108">
        <w:rPr>
          <w:rFonts w:ascii="Garamond" w:hAnsi="Garamond"/>
        </w:rPr>
        <w:t>Ministerstwo Edukacji Narodowej</w:t>
      </w:r>
    </w:p>
    <w:p w:rsidR="00184108" w:rsidRPr="00184108" w:rsidRDefault="00184108" w:rsidP="009A46E9">
      <w:pPr>
        <w:rPr>
          <w:rFonts w:ascii="Garamond" w:hAnsi="Garamond"/>
        </w:rPr>
      </w:pPr>
      <w:r w:rsidRPr="00184108">
        <w:rPr>
          <w:rFonts w:ascii="Garamond" w:hAnsi="Garamond"/>
        </w:rPr>
        <w:t xml:space="preserve">Departament Informacji i Promocji </w:t>
      </w:r>
    </w:p>
    <w:sectPr w:rsidR="00184108" w:rsidRPr="00184108" w:rsidSect="00FE3F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47" w:right="1701" w:bottom="170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A78" w:rsidRDefault="00A04A78">
      <w:r>
        <w:separator/>
      </w:r>
    </w:p>
  </w:endnote>
  <w:endnote w:type="continuationSeparator" w:id="0">
    <w:p w:rsidR="00A04A78" w:rsidRDefault="00A0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BE9" w:rsidRDefault="00A04A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F53" w:rsidRPr="008F5D50" w:rsidRDefault="00ED07D3" w:rsidP="00FE3F53">
    <w:pPr>
      <w:pStyle w:val="Nagwek"/>
      <w:jc w:val="center"/>
      <w:rPr>
        <w:rFonts w:ascii="Cambria" w:hAnsi="Cambria"/>
        <w:sz w:val="20"/>
        <w:szCs w:val="20"/>
      </w:rPr>
    </w:pPr>
    <w:r w:rsidRPr="008F5D50">
      <w:rPr>
        <w:rFonts w:ascii="Cambria" w:hAnsi="Cambria"/>
        <w:sz w:val="20"/>
        <w:szCs w:val="20"/>
      </w:rPr>
      <w:t xml:space="preserve">MINISTERSTWO EDUKACJI NARODOWEJ </w:t>
    </w:r>
  </w:p>
  <w:p w:rsidR="00FE3F53" w:rsidRPr="008F5D50" w:rsidRDefault="00ED07D3" w:rsidP="00FE3F53">
    <w:pPr>
      <w:pStyle w:val="Nagwek"/>
      <w:jc w:val="center"/>
      <w:rPr>
        <w:rFonts w:ascii="Cambria" w:hAnsi="Cambria"/>
        <w:sz w:val="18"/>
        <w:szCs w:val="18"/>
      </w:rPr>
    </w:pPr>
    <w:r w:rsidRPr="008F5D50">
      <w:rPr>
        <w:rFonts w:ascii="Cambria" w:hAnsi="Cambria"/>
        <w:sz w:val="18"/>
        <w:szCs w:val="18"/>
      </w:rPr>
      <w:t xml:space="preserve">DEPARTAMENT </w:t>
    </w:r>
    <w:r>
      <w:rPr>
        <w:rFonts w:ascii="Cambria" w:hAnsi="Cambria"/>
        <w:sz w:val="18"/>
        <w:szCs w:val="18"/>
      </w:rPr>
      <w:t>INFORMACJI I PROMOCJI</w:t>
    </w:r>
    <w:r w:rsidRPr="008F5D50">
      <w:rPr>
        <w:rFonts w:ascii="Cambria" w:hAnsi="Cambria"/>
        <w:sz w:val="18"/>
        <w:szCs w:val="18"/>
      </w:rPr>
      <w:t xml:space="preserve"> </w:t>
    </w:r>
  </w:p>
  <w:p w:rsidR="00510EA7" w:rsidRPr="00FE3F53" w:rsidRDefault="00ED07D3" w:rsidP="00FE3F53">
    <w:pPr>
      <w:pStyle w:val="Nagwek"/>
      <w:jc w:val="center"/>
      <w:rPr>
        <w:rFonts w:ascii="Cambria" w:hAnsi="Cambria"/>
        <w:sz w:val="16"/>
        <w:szCs w:val="16"/>
      </w:rPr>
    </w:pPr>
    <w:r w:rsidRPr="008F5D50">
      <w:rPr>
        <w:rFonts w:ascii="Cambria" w:hAnsi="Cambria"/>
        <w:sz w:val="16"/>
        <w:szCs w:val="16"/>
      </w:rPr>
      <w:t xml:space="preserve">Al. Szucha 25, 00-918 Warszawa, </w:t>
    </w:r>
    <w:r w:rsidRPr="00722AB8">
      <w:rPr>
        <w:rFonts w:ascii="Cambria" w:hAnsi="Cambria"/>
        <w:sz w:val="16"/>
        <w:szCs w:val="16"/>
      </w:rPr>
      <w:t xml:space="preserve">tel. </w:t>
    </w:r>
    <w:r w:rsidRPr="00B24B8D">
      <w:rPr>
        <w:rFonts w:ascii="Cambria" w:hAnsi="Cambria"/>
        <w:sz w:val="16"/>
        <w:szCs w:val="16"/>
      </w:rPr>
      <w:t>+ 48 22 34 </w:t>
    </w:r>
    <w:r>
      <w:rPr>
        <w:rFonts w:ascii="Cambria" w:hAnsi="Cambria"/>
        <w:sz w:val="16"/>
        <w:szCs w:val="16"/>
      </w:rPr>
      <w:t>74 457</w:t>
    </w:r>
    <w:r w:rsidRPr="00B24B8D">
      <w:rPr>
        <w:rFonts w:ascii="Cambria" w:hAnsi="Cambria"/>
        <w:sz w:val="16"/>
        <w:szCs w:val="16"/>
      </w:rPr>
      <w:t xml:space="preserve">, fax +48 22 </w:t>
    </w:r>
    <w:r>
      <w:rPr>
        <w:rFonts w:ascii="Cambria" w:hAnsi="Cambria"/>
        <w:sz w:val="16"/>
        <w:szCs w:val="16"/>
      </w:rPr>
      <w:t>628 35 04</w:t>
    </w:r>
    <w:r w:rsidRPr="00B24B8D">
      <w:rPr>
        <w:rFonts w:ascii="Cambria" w:hAnsi="Cambria"/>
        <w:sz w:val="16"/>
        <w:szCs w:val="16"/>
      </w:rPr>
      <w:t xml:space="preserve">, e-mail: </w:t>
    </w:r>
    <w:r w:rsidRPr="00FE3F53">
      <w:rPr>
        <w:rFonts w:ascii="Cambria" w:hAnsi="Cambria"/>
        <w:sz w:val="16"/>
        <w:szCs w:val="16"/>
      </w:rPr>
      <w:t>dip_men@men.gov.pl</w:t>
    </w:r>
    <w:r w:rsidRPr="00B24B8D">
      <w:rPr>
        <w:rFonts w:ascii="Cambria" w:hAnsi="Cambria"/>
        <w:sz w:val="16"/>
        <w:szCs w:val="16"/>
      </w:rPr>
      <w:t>, www.men.gov.pl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33D" w:rsidRPr="008F5D50" w:rsidRDefault="00ED07D3" w:rsidP="00B1233D">
    <w:pPr>
      <w:pStyle w:val="Nagwek"/>
      <w:jc w:val="center"/>
      <w:rPr>
        <w:rFonts w:ascii="Cambria" w:hAnsi="Cambria"/>
        <w:sz w:val="20"/>
        <w:szCs w:val="20"/>
      </w:rPr>
    </w:pPr>
    <w:r w:rsidRPr="008F5D50">
      <w:rPr>
        <w:rFonts w:ascii="Cambria" w:hAnsi="Cambria"/>
        <w:sz w:val="20"/>
        <w:szCs w:val="20"/>
      </w:rPr>
      <w:t xml:space="preserve">MINISTERSTWO EDUKACJI NARODOWEJ </w:t>
    </w:r>
  </w:p>
  <w:p w:rsidR="00B1233D" w:rsidRPr="008F5D50" w:rsidRDefault="00ED07D3" w:rsidP="00B1233D">
    <w:pPr>
      <w:pStyle w:val="Nagwek"/>
      <w:jc w:val="center"/>
      <w:rPr>
        <w:rFonts w:ascii="Cambria" w:hAnsi="Cambria"/>
        <w:sz w:val="18"/>
        <w:szCs w:val="18"/>
      </w:rPr>
    </w:pPr>
    <w:r w:rsidRPr="008F5D50">
      <w:rPr>
        <w:rFonts w:ascii="Cambria" w:hAnsi="Cambria"/>
        <w:sz w:val="18"/>
        <w:szCs w:val="18"/>
      </w:rPr>
      <w:t xml:space="preserve">DEPARTAMENT </w:t>
    </w:r>
    <w:r>
      <w:rPr>
        <w:rFonts w:ascii="Cambria" w:hAnsi="Cambria"/>
        <w:sz w:val="18"/>
        <w:szCs w:val="18"/>
      </w:rPr>
      <w:t>INFORMACJI I PROMOCJI</w:t>
    </w:r>
    <w:r w:rsidRPr="008F5D50">
      <w:rPr>
        <w:rFonts w:ascii="Cambria" w:hAnsi="Cambria"/>
        <w:sz w:val="18"/>
        <w:szCs w:val="18"/>
      </w:rPr>
      <w:t xml:space="preserve"> </w:t>
    </w:r>
  </w:p>
  <w:p w:rsidR="00510EA7" w:rsidRPr="00B1233D" w:rsidRDefault="00ED07D3" w:rsidP="00B1233D">
    <w:pPr>
      <w:pStyle w:val="Nagwek"/>
      <w:jc w:val="center"/>
      <w:rPr>
        <w:rFonts w:ascii="Cambria" w:hAnsi="Cambria"/>
        <w:sz w:val="16"/>
        <w:szCs w:val="16"/>
      </w:rPr>
    </w:pPr>
    <w:r w:rsidRPr="008F5D50">
      <w:rPr>
        <w:rFonts w:ascii="Cambria" w:hAnsi="Cambria"/>
        <w:sz w:val="16"/>
        <w:szCs w:val="16"/>
      </w:rPr>
      <w:t xml:space="preserve">Al. Szucha 25, 00-918 Warszawa, </w:t>
    </w:r>
    <w:r w:rsidRPr="00722AB8">
      <w:rPr>
        <w:rFonts w:ascii="Cambria" w:hAnsi="Cambria"/>
        <w:sz w:val="16"/>
        <w:szCs w:val="16"/>
      </w:rPr>
      <w:t xml:space="preserve">tel. </w:t>
    </w:r>
    <w:r w:rsidRPr="00B24B8D">
      <w:rPr>
        <w:rFonts w:ascii="Cambria" w:hAnsi="Cambria"/>
        <w:sz w:val="16"/>
        <w:szCs w:val="16"/>
      </w:rPr>
      <w:t>+ 48 22 34 </w:t>
    </w:r>
    <w:r>
      <w:rPr>
        <w:rFonts w:ascii="Cambria" w:hAnsi="Cambria"/>
        <w:sz w:val="16"/>
        <w:szCs w:val="16"/>
      </w:rPr>
      <w:t>74 457</w:t>
    </w:r>
    <w:r w:rsidRPr="00B24B8D">
      <w:rPr>
        <w:rFonts w:ascii="Cambria" w:hAnsi="Cambria"/>
        <w:sz w:val="16"/>
        <w:szCs w:val="16"/>
      </w:rPr>
      <w:t xml:space="preserve">, fax +48 22 </w:t>
    </w:r>
    <w:r>
      <w:rPr>
        <w:rFonts w:ascii="Cambria" w:hAnsi="Cambria"/>
        <w:sz w:val="16"/>
        <w:szCs w:val="16"/>
      </w:rPr>
      <w:t>628 35 04</w:t>
    </w:r>
    <w:r w:rsidRPr="00B24B8D">
      <w:rPr>
        <w:rFonts w:ascii="Cambria" w:hAnsi="Cambria"/>
        <w:sz w:val="16"/>
        <w:szCs w:val="16"/>
      </w:rPr>
      <w:t xml:space="preserve">, e-mail: </w:t>
    </w:r>
    <w:r w:rsidRPr="00FE3F53">
      <w:rPr>
        <w:rFonts w:ascii="Cambria" w:hAnsi="Cambria"/>
        <w:sz w:val="16"/>
        <w:szCs w:val="16"/>
      </w:rPr>
      <w:t>dip_men@men.gov.pl</w:t>
    </w:r>
    <w:r w:rsidRPr="00B24B8D">
      <w:rPr>
        <w:rFonts w:ascii="Cambria" w:hAnsi="Cambria"/>
        <w:sz w:val="16"/>
        <w:szCs w:val="16"/>
      </w:rPr>
      <w:t>, www.men.gov.pl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A78" w:rsidRDefault="00A04A78">
      <w:r>
        <w:separator/>
      </w:r>
    </w:p>
  </w:footnote>
  <w:footnote w:type="continuationSeparator" w:id="0">
    <w:p w:rsidR="00A04A78" w:rsidRDefault="00A04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BE9" w:rsidRDefault="00A04A7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BE9" w:rsidRDefault="00A04A7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A7" w:rsidRDefault="00ED07D3" w:rsidP="00592BB7">
    <w:pPr>
      <w:pStyle w:val="Nagwek"/>
    </w:pPr>
    <w:r>
      <w:rPr>
        <w:noProof/>
      </w:rPr>
      <w:drawing>
        <wp:inline distT="0" distB="0" distL="0" distR="0">
          <wp:extent cx="5400040" cy="43243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n_de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3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2BB7" w:rsidRPr="00B1233D" w:rsidRDefault="00ED07D3" w:rsidP="00592BB7">
    <w:pPr>
      <w:pStyle w:val="Nagwek"/>
      <w:jc w:val="center"/>
      <w:rPr>
        <w:rFonts w:asciiTheme="majorHAnsi" w:hAnsiTheme="majorHAnsi"/>
        <w:color w:val="595959" w:themeColor="text1" w:themeTint="A6"/>
        <w:spacing w:val="-16"/>
        <w:sz w:val="26"/>
        <w:szCs w:val="26"/>
      </w:rPr>
    </w:pPr>
    <w:r w:rsidRPr="00B1233D">
      <w:rPr>
        <w:rFonts w:asciiTheme="majorHAnsi" w:hAnsiTheme="majorHAnsi"/>
        <w:color w:val="595959" w:themeColor="text1" w:themeTint="A6"/>
        <w:spacing w:val="-16"/>
        <w:sz w:val="26"/>
        <w:szCs w:val="26"/>
      </w:rPr>
      <w:t>DEPARTAMENT INFORMACJI I PROMOCJI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C3460"/>
    <w:multiLevelType w:val="hybridMultilevel"/>
    <w:tmpl w:val="E6D89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E9"/>
    <w:rsid w:val="00184108"/>
    <w:rsid w:val="006C7432"/>
    <w:rsid w:val="0091597B"/>
    <w:rsid w:val="009510D5"/>
    <w:rsid w:val="009A46E9"/>
    <w:rsid w:val="00A04A78"/>
    <w:rsid w:val="00ED07D3"/>
    <w:rsid w:val="00F4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63B44C-901A-4213-B5C4-022F015A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semiHidden/>
    <w:unhideWhenUsed/>
    <w:rsid w:val="00592B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92BB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1233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A46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p.pl/47304588/szkolaztv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vod.tvp.pl/website/techniki-nauki,50468816/vide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Stanios-Korycka Ewelina</cp:lastModifiedBy>
  <cp:revision>6</cp:revision>
  <dcterms:created xsi:type="dcterms:W3CDTF">2020-11-13T09:24:00Z</dcterms:created>
  <dcterms:modified xsi:type="dcterms:W3CDTF">2020-11-13T10:25:00Z</dcterms:modified>
</cp:coreProperties>
</file>