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AA95" w14:textId="12E90D27" w:rsidR="00C51D71" w:rsidRPr="00F858F5" w:rsidRDefault="008331C5" w:rsidP="00F858F5">
      <w:pPr>
        <w:spacing w:before="120" w:after="0" w:line="240" w:lineRule="auto"/>
        <w:jc w:val="center"/>
        <w:rPr>
          <w:bCs/>
          <w:szCs w:val="24"/>
        </w:rPr>
      </w:pPr>
      <w:r w:rsidRPr="00F858F5">
        <w:rPr>
          <w:bCs/>
          <w:color w:val="000000"/>
          <w:szCs w:val="24"/>
        </w:rPr>
        <w:t>R</w:t>
      </w:r>
      <w:r w:rsidR="00B34554" w:rsidRPr="00F858F5">
        <w:rPr>
          <w:bCs/>
          <w:color w:val="000000"/>
          <w:szCs w:val="24"/>
        </w:rPr>
        <w:t>ozporządzenie MEiN</w:t>
      </w:r>
    </w:p>
    <w:p w14:paraId="5B0A173E" w14:textId="77777777" w:rsidR="00C51D71" w:rsidRPr="00F858F5" w:rsidRDefault="008331C5" w:rsidP="00F858F5">
      <w:pPr>
        <w:spacing w:before="120" w:after="0" w:line="240" w:lineRule="auto"/>
        <w:jc w:val="center"/>
        <w:rPr>
          <w:bCs/>
          <w:szCs w:val="24"/>
        </w:rPr>
      </w:pPr>
      <w:r w:rsidRPr="00F858F5">
        <w:rPr>
          <w:bCs/>
          <w:color w:val="000000"/>
          <w:szCs w:val="24"/>
        </w:rPr>
        <w:t>z dnia 21 marca 2022 r.</w:t>
      </w:r>
    </w:p>
    <w:p w14:paraId="2D2A96D1" w14:textId="77777777" w:rsidR="00C51D71" w:rsidRPr="00F858F5" w:rsidRDefault="008331C5" w:rsidP="00F858F5">
      <w:pPr>
        <w:spacing w:before="120" w:after="0" w:line="240" w:lineRule="auto"/>
        <w:jc w:val="center"/>
        <w:rPr>
          <w:bCs/>
          <w:szCs w:val="24"/>
        </w:rPr>
      </w:pPr>
      <w:r w:rsidRPr="00F858F5">
        <w:rPr>
          <w:bCs/>
          <w:color w:val="000000"/>
          <w:szCs w:val="24"/>
        </w:rPr>
        <w:t xml:space="preserve">w sprawie </w:t>
      </w:r>
      <w:r w:rsidRPr="00F858F5">
        <w:rPr>
          <w:bCs/>
          <w:iCs/>
          <w:color w:val="000000"/>
          <w:szCs w:val="24"/>
        </w:rPr>
        <w:t>organizacji kształcenia, wychowania i opieki dzieci i młodzieży będących obywatelami Ukrainy</w:t>
      </w:r>
    </w:p>
    <w:p w14:paraId="14151603" w14:textId="514E14B1" w:rsidR="00B34554" w:rsidRPr="00F858F5" w:rsidRDefault="00B34554" w:rsidP="00F858F5">
      <w:pPr>
        <w:spacing w:before="120" w:after="0" w:line="240" w:lineRule="auto"/>
        <w:jc w:val="center"/>
        <w:rPr>
          <w:bCs/>
          <w:color w:val="000000"/>
          <w:szCs w:val="24"/>
        </w:rPr>
      </w:pPr>
      <w:r w:rsidRPr="00F858F5">
        <w:rPr>
          <w:bCs/>
          <w:color w:val="000000"/>
          <w:szCs w:val="24"/>
        </w:rPr>
        <w:t>(Dz. U. z 2022 r. poz. 645</w:t>
      </w:r>
      <w:r w:rsidR="00E03443">
        <w:rPr>
          <w:bCs/>
          <w:color w:val="000000"/>
          <w:szCs w:val="24"/>
        </w:rPr>
        <w:t>,</w:t>
      </w:r>
      <w:r w:rsidRPr="00F858F5">
        <w:rPr>
          <w:bCs/>
          <w:color w:val="000000"/>
          <w:szCs w:val="24"/>
        </w:rPr>
        <w:t xml:space="preserve"> </w:t>
      </w:r>
      <w:r w:rsidRPr="00F858F5">
        <w:rPr>
          <w:bCs/>
          <w:color w:val="FF0000"/>
          <w:szCs w:val="24"/>
        </w:rPr>
        <w:t xml:space="preserve">poz. </w:t>
      </w:r>
      <w:r w:rsidR="00325A67">
        <w:rPr>
          <w:bCs/>
          <w:color w:val="FF0000"/>
          <w:szCs w:val="24"/>
        </w:rPr>
        <w:t>795</w:t>
      </w:r>
      <w:r w:rsidR="008E44D5">
        <w:rPr>
          <w:bCs/>
          <w:color w:val="FF0000"/>
          <w:szCs w:val="24"/>
        </w:rPr>
        <w:t>,</w:t>
      </w:r>
      <w:r w:rsidR="00E03443">
        <w:rPr>
          <w:bCs/>
          <w:color w:val="7030A0"/>
          <w:szCs w:val="24"/>
        </w:rPr>
        <w:t xml:space="preserve"> poz. 1047</w:t>
      </w:r>
      <w:r w:rsidR="00390352">
        <w:rPr>
          <w:bCs/>
          <w:color w:val="7030A0"/>
          <w:szCs w:val="24"/>
        </w:rPr>
        <w:t>,</w:t>
      </w:r>
      <w:r w:rsidR="008E44D5">
        <w:rPr>
          <w:b/>
          <w:color w:val="7030A0"/>
          <w:szCs w:val="24"/>
        </w:rPr>
        <w:t xml:space="preserve"> poz. 1711</w:t>
      </w:r>
      <w:r w:rsidR="00390352">
        <w:rPr>
          <w:b/>
          <w:color w:val="7030A0"/>
          <w:szCs w:val="24"/>
        </w:rPr>
        <w:t xml:space="preserve"> </w:t>
      </w:r>
      <w:r w:rsidR="00390352">
        <w:rPr>
          <w:b/>
          <w:color w:val="FF0000"/>
          <w:szCs w:val="24"/>
        </w:rPr>
        <w:t>i poz. 2103</w:t>
      </w:r>
      <w:r w:rsidRPr="00F858F5">
        <w:rPr>
          <w:bCs/>
          <w:color w:val="000000"/>
          <w:szCs w:val="24"/>
        </w:rPr>
        <w:t>)</w:t>
      </w:r>
    </w:p>
    <w:p w14:paraId="55E89BFA" w14:textId="0D628EA5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Na podstawie </w:t>
      </w:r>
      <w:r w:rsidRPr="008331C5">
        <w:rPr>
          <w:color w:val="1B1B1B"/>
          <w:szCs w:val="24"/>
        </w:rPr>
        <w:t>art. 59</w:t>
      </w:r>
      <w:r w:rsidRPr="008331C5">
        <w:rPr>
          <w:color w:val="000000"/>
          <w:szCs w:val="24"/>
        </w:rPr>
        <w:t xml:space="preserve"> ustawy z dnia 12 marca 2022 r. o pomocy </w:t>
      </w:r>
      <w:r w:rsidRPr="008331C5">
        <w:rPr>
          <w:i/>
          <w:color w:val="000000"/>
          <w:szCs w:val="24"/>
        </w:rPr>
        <w:t>obywatelom Ukrainy</w:t>
      </w:r>
      <w:r w:rsidRPr="008331C5">
        <w:rPr>
          <w:color w:val="000000"/>
          <w:szCs w:val="24"/>
        </w:rPr>
        <w:t xml:space="preserve"> w związku z konfliktem zbrojnym na terytorium tego państwa (Dz. U. poz. 583</w:t>
      </w:r>
      <w:r w:rsidR="008E44D5">
        <w:rPr>
          <w:color w:val="000000"/>
          <w:szCs w:val="24"/>
        </w:rPr>
        <w:t xml:space="preserve"> ze zm.</w:t>
      </w:r>
      <w:r w:rsidRPr="008331C5">
        <w:rPr>
          <w:color w:val="000000"/>
          <w:szCs w:val="24"/>
        </w:rPr>
        <w:t>) zarządza się, co następuje:</w:t>
      </w:r>
    </w:p>
    <w:p w14:paraId="57B4ADAB" w14:textId="583A0869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1.  </w:t>
      </w:r>
      <w:r w:rsidRPr="008331C5">
        <w:rPr>
          <w:color w:val="000000"/>
          <w:szCs w:val="24"/>
        </w:rPr>
        <w:t xml:space="preserve">Rozporządzenie określa </w:t>
      </w:r>
      <w:r w:rsidRPr="008331C5">
        <w:rPr>
          <w:i/>
          <w:color w:val="000000"/>
          <w:szCs w:val="24"/>
        </w:rPr>
        <w:t>organizację kształcenia, wychowania</w:t>
      </w:r>
      <w:r w:rsidRPr="008331C5">
        <w:rPr>
          <w:color w:val="000000"/>
          <w:szCs w:val="24"/>
        </w:rPr>
        <w:t xml:space="preserve"> i </w:t>
      </w:r>
      <w:r w:rsidRPr="008331C5">
        <w:rPr>
          <w:i/>
          <w:color w:val="000000"/>
          <w:szCs w:val="24"/>
        </w:rPr>
        <w:t>opieki dzieci</w:t>
      </w:r>
      <w:r w:rsidRPr="008331C5">
        <w:rPr>
          <w:color w:val="000000"/>
          <w:szCs w:val="24"/>
        </w:rPr>
        <w:t xml:space="preserve"> i </w:t>
      </w:r>
      <w:r w:rsidRPr="008331C5">
        <w:rPr>
          <w:i/>
          <w:color w:val="000000"/>
          <w:szCs w:val="24"/>
        </w:rPr>
        <w:t>młodzieży będących obywatelami Ukrainy</w:t>
      </w:r>
      <w:r w:rsidRPr="008331C5">
        <w:rPr>
          <w:color w:val="000000"/>
          <w:szCs w:val="24"/>
        </w:rPr>
        <w:t xml:space="preserve">, których pobyt na terytorium Rzeczypospolitej Polskiej </w:t>
      </w:r>
      <w:r w:rsidRPr="008331C5">
        <w:rPr>
          <w:i/>
          <w:color w:val="000000"/>
          <w:szCs w:val="24"/>
        </w:rPr>
        <w:t>jest</w:t>
      </w:r>
      <w:r w:rsidRPr="008331C5">
        <w:rPr>
          <w:color w:val="000000"/>
          <w:szCs w:val="24"/>
        </w:rPr>
        <w:t xml:space="preserve"> uznawany za legalny na podstawie </w:t>
      </w:r>
      <w:r w:rsidRPr="008331C5">
        <w:rPr>
          <w:color w:val="1B1B1B"/>
          <w:szCs w:val="24"/>
        </w:rPr>
        <w:t>art. 2 ust. 1</w:t>
      </w:r>
      <w:r w:rsidRPr="008331C5">
        <w:rPr>
          <w:color w:val="000000"/>
          <w:szCs w:val="24"/>
        </w:rPr>
        <w:t xml:space="preserve"> ustawy z dnia 12 marca 2022 r. o pomocy </w:t>
      </w:r>
      <w:r w:rsidRPr="008331C5">
        <w:rPr>
          <w:i/>
          <w:color w:val="000000"/>
          <w:szCs w:val="24"/>
        </w:rPr>
        <w:t>obywatelom Ukrainy</w:t>
      </w:r>
      <w:r w:rsidRPr="008331C5">
        <w:rPr>
          <w:color w:val="000000"/>
          <w:szCs w:val="24"/>
        </w:rPr>
        <w:t xml:space="preserve"> w związku z konfliktem zbrojnym na terytorium tego państwa.</w:t>
      </w:r>
    </w:p>
    <w:p w14:paraId="060C0720" w14:textId="49810ED4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2.  </w:t>
      </w:r>
      <w:r w:rsidRPr="008331C5">
        <w:rPr>
          <w:color w:val="000000"/>
          <w:szCs w:val="24"/>
        </w:rPr>
        <w:t xml:space="preserve">1. W roku szkolnym 2021/2022 w przypadku uczniów realizujących obowiązek szkolny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 xml:space="preserve">, o których mowa w § 1, deklarację, o której mowa w </w:t>
      </w:r>
      <w:r w:rsidRPr="008331C5">
        <w:rPr>
          <w:color w:val="1B1B1B"/>
          <w:szCs w:val="24"/>
        </w:rPr>
        <w:t>§ 11kzzc ust. 1</w:t>
      </w:r>
      <w:r w:rsidRPr="008331C5">
        <w:rPr>
          <w:color w:val="000000"/>
          <w:szCs w:val="24"/>
        </w:rPr>
        <w:t xml:space="preserve"> rozporządzenia Ministra Edukacji Narodowej z dnia 20 marca 2020 r. w sprawie szczególnych rozwiązań w okresie czasowego ograniczenia funkcjonowania jednostek systemu oświaty w związku z zapobieganiem, przeciwdziałaniem i zwalczaniem COVID-19 (Dz. U. poz. 493, z późn. zm.), składa się w terminie do dnia 11 kwietnia 2022 r. Deklarację wypełnia się tylko w zakresie języka obcego nowożytnego, z którego uczeń przystąpi do egzaminu ósmoklasisty.</w:t>
      </w:r>
    </w:p>
    <w:p w14:paraId="1679F7D2" w14:textId="77777777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2. Dyrektor szkoły, na podstawie złożonych deklaracji, o których mowa w ust. 1, sporządza wykaz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1, przystępujących do egzaminu ósmoklasisty. Wykaz zawiera:</w:t>
      </w:r>
    </w:p>
    <w:p w14:paraId="6024F8AC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1) dane uczniów: imię (imiona) i nazwisko, numer PESEL, a w przypadku braku numeru PESEL - serię i numer paszportu lub innego dokumentu potwierdzającego tożsamość, datę i miejsce urodzenia oraz płeć;</w:t>
      </w:r>
    </w:p>
    <w:p w14:paraId="0564BFF8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2) informację o języku obcym nowożytnym, z którego uczniowie przystąpią do egzaminu ósmoklasisty;</w:t>
      </w:r>
    </w:p>
    <w:p w14:paraId="05254CA3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3) informację o uczniach, którzy korzystają z dostosowania:</w:t>
      </w:r>
    </w:p>
    <w:p w14:paraId="02F9BDE5" w14:textId="77777777" w:rsidR="00C51D71" w:rsidRPr="008331C5" w:rsidRDefault="008331C5" w:rsidP="00272BB0">
      <w:pPr>
        <w:spacing w:before="120" w:after="0" w:line="240" w:lineRule="auto"/>
        <w:ind w:left="567"/>
        <w:jc w:val="both"/>
        <w:rPr>
          <w:szCs w:val="24"/>
        </w:rPr>
      </w:pPr>
      <w:r w:rsidRPr="008331C5">
        <w:rPr>
          <w:color w:val="000000"/>
          <w:szCs w:val="24"/>
        </w:rPr>
        <w:t xml:space="preserve">a) formy przeprowadzania egzaminu ósmoklasisty, o którym mowa w </w:t>
      </w:r>
      <w:r w:rsidRPr="008331C5">
        <w:rPr>
          <w:color w:val="1B1B1B"/>
          <w:szCs w:val="24"/>
        </w:rPr>
        <w:t>art. 44zzr ust. 7 pkt 1</w:t>
      </w:r>
      <w:r w:rsidRPr="008331C5">
        <w:rPr>
          <w:color w:val="000000"/>
          <w:szCs w:val="24"/>
        </w:rPr>
        <w:t xml:space="preserve"> ustawy z dnia 7 września 1991 r. o systemie oświaty (Dz. U. z 2021 r. poz. 1915 oraz z 2022 r. poz. 583),</w:t>
      </w:r>
    </w:p>
    <w:p w14:paraId="41F6A1E7" w14:textId="77777777" w:rsidR="00C51D71" w:rsidRPr="008331C5" w:rsidRDefault="008331C5" w:rsidP="00272BB0">
      <w:pPr>
        <w:spacing w:before="120" w:after="0" w:line="240" w:lineRule="auto"/>
        <w:ind w:left="567"/>
        <w:jc w:val="both"/>
        <w:rPr>
          <w:szCs w:val="24"/>
        </w:rPr>
      </w:pPr>
      <w:r w:rsidRPr="008331C5">
        <w:rPr>
          <w:color w:val="000000"/>
          <w:szCs w:val="24"/>
        </w:rPr>
        <w:t xml:space="preserve">b) warunków przeprowadzania egzaminu ósmoklasisty, o którym mowa w </w:t>
      </w:r>
      <w:r w:rsidRPr="008331C5">
        <w:rPr>
          <w:color w:val="1B1B1B"/>
          <w:szCs w:val="24"/>
        </w:rPr>
        <w:t>art. 44zzr ust. 1-6</w:t>
      </w:r>
      <w:r w:rsidRPr="008331C5">
        <w:rPr>
          <w:color w:val="000000"/>
          <w:szCs w:val="24"/>
        </w:rPr>
        <w:t xml:space="preserve"> i </w:t>
      </w:r>
      <w:r w:rsidRPr="008331C5">
        <w:rPr>
          <w:color w:val="1B1B1B"/>
          <w:szCs w:val="24"/>
        </w:rPr>
        <w:t>ust. 7 pkt 1</w:t>
      </w:r>
      <w:r w:rsidRPr="008331C5">
        <w:rPr>
          <w:color w:val="000000"/>
          <w:szCs w:val="24"/>
        </w:rPr>
        <w:t xml:space="preserve"> ustawy z dnia 7 września 1991 r. o systemie oświaty.</w:t>
      </w:r>
    </w:p>
    <w:p w14:paraId="2DADFF1A" w14:textId="77777777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3. Uczeń </w:t>
      </w:r>
      <w:r w:rsidRPr="008331C5">
        <w:rPr>
          <w:i/>
          <w:color w:val="000000"/>
          <w:szCs w:val="24"/>
        </w:rPr>
        <w:t>będący obywatelem Ukrainy</w:t>
      </w:r>
      <w:r w:rsidRPr="008331C5">
        <w:rPr>
          <w:color w:val="000000"/>
          <w:szCs w:val="24"/>
        </w:rPr>
        <w:t>, o którym mowa w § 1, przystępuje do egzaminu ósmoklasisty z jednego z następujących języków obcych nowożytnych: angielskiego, francuskiego, hiszpańskiego, niemieckiego, rosyjskiego i włoskiego.</w:t>
      </w:r>
    </w:p>
    <w:p w14:paraId="07204D4F" w14:textId="77777777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4. Wykaz, o którym mowa w ust. 2, dyrektor szkoły przekazuje dyrektorowi okręgowej komisji egzaminacyjnej w postaci elektronicznej przy użyciu elektronicznego systemu wspomagającego przeprowadzanie egzaminu ósmoklasisty, o którym mowa w </w:t>
      </w:r>
      <w:r w:rsidRPr="008331C5">
        <w:rPr>
          <w:color w:val="1B1B1B"/>
          <w:szCs w:val="24"/>
        </w:rPr>
        <w:t>art. 44zzra</w:t>
      </w:r>
      <w:r w:rsidRPr="008331C5">
        <w:rPr>
          <w:color w:val="000000"/>
          <w:szCs w:val="24"/>
        </w:rPr>
        <w:t xml:space="preserve"> ustawy z dnia 7 września 1991 r. o systemie oświaty, w terminie do dnia 15 kwietnia 2022 r.</w:t>
      </w:r>
    </w:p>
    <w:p w14:paraId="2DEE8DBB" w14:textId="77777777" w:rsidR="008E44D5" w:rsidRPr="00390352" w:rsidRDefault="008E44D5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§ 2a. 1. W roku szkolnym 2022/2023 w przypadku uczniów będących obywatelami Ukrainy, o których mowa w § 1, którzy rozpoczęli naukę w klasie VIII szkoły </w:t>
      </w:r>
      <w:r w:rsidRPr="00390352">
        <w:rPr>
          <w:b/>
          <w:bCs/>
          <w:color w:val="7030A0"/>
        </w:rPr>
        <w:lastRenderedPageBreak/>
        <w:t xml:space="preserve">podstawowej, a w przypadku szkoły artystycznej realizującej kształcenie ogólne w zakresie szkoły podstawowej – w ostatnim roku nauki odpowiadającym klasie VIII szkoły podstawowej, po dniu 30 września 2022 r., deklarację, o której mowa w art. 44zy ust. 1 ustawy z dnia 7 września 1991 r. o systemie oświaty, składa się w terminie do dnia 15 marca 2023 r. Deklarację wypełnia się tylko w zakresie języka obcego nowożytnego, z którego uczeń przystąpi do egzaminu ósmoklasisty. </w:t>
      </w:r>
    </w:p>
    <w:p w14:paraId="2C5FC48E" w14:textId="77777777" w:rsidR="008E44D5" w:rsidRPr="00390352" w:rsidRDefault="008E44D5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2. Dyrektor szkoły, na podstawie złożonych deklaracji, o których mowa w ust. 1, sporządza wykaz uczniów będących obywatelami Ukrainy, o których mowa w § 1, przystępujących do egzaminu ósmoklasisty. Wykaz zawiera: </w:t>
      </w:r>
    </w:p>
    <w:p w14:paraId="4ACD309E" w14:textId="77777777" w:rsidR="008E44D5" w:rsidRPr="00390352" w:rsidRDefault="008E44D5" w:rsidP="008E44D5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1) dane uczniów: imię (imiona) i nazwisko, numer PESEL, a w przypadku braku numeru PESEL – serię i numer paszportu lub innego dokumentu potwierdzającego tożsamość, datę urodzenia oraz płeć; </w:t>
      </w:r>
    </w:p>
    <w:p w14:paraId="6DDB0F34" w14:textId="77777777" w:rsidR="008E44D5" w:rsidRPr="00390352" w:rsidRDefault="008E44D5" w:rsidP="008E44D5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2) informację o języku obcym nowożytnym, z którego uczniowie przystąpią do egzaminu ósmoklasisty; </w:t>
      </w:r>
    </w:p>
    <w:p w14:paraId="34282C96" w14:textId="77777777" w:rsidR="008E44D5" w:rsidRPr="00390352" w:rsidRDefault="008E44D5" w:rsidP="008E44D5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3) informację o uczniach, którzy korzystają z dostosowania: </w:t>
      </w:r>
    </w:p>
    <w:p w14:paraId="2520020B" w14:textId="77777777" w:rsidR="008E44D5" w:rsidRPr="00390352" w:rsidRDefault="008E44D5" w:rsidP="008E44D5">
      <w:pPr>
        <w:spacing w:before="120" w:after="0" w:line="240" w:lineRule="auto"/>
        <w:ind w:left="567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a) formy przeprowadzania egzaminu ósmoklasisty, o którym mowa w art. 44zzr ust. 7 pkt 1 ustawy z dnia 7 września 1991 r. o systemie oświaty, </w:t>
      </w:r>
    </w:p>
    <w:p w14:paraId="5B42BFC9" w14:textId="77777777" w:rsidR="008E44D5" w:rsidRPr="00390352" w:rsidRDefault="008E44D5" w:rsidP="008E44D5">
      <w:pPr>
        <w:spacing w:before="120" w:after="0" w:line="240" w:lineRule="auto"/>
        <w:ind w:left="567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b) warunków przeprowadzania egzaminu ósmoklasisty, o którym mowa w art. 44zzr ust. 1–6 i ust. 7 pkt 1 ustawy z dnia 7 września 1991 r. o systemie oświaty. </w:t>
      </w:r>
    </w:p>
    <w:p w14:paraId="40ED21C2" w14:textId="1BBE8581" w:rsidR="00390352" w:rsidRPr="00390352" w:rsidRDefault="00390352" w:rsidP="008331C5">
      <w:pPr>
        <w:spacing w:before="120" w:after="0" w:line="240" w:lineRule="auto"/>
        <w:jc w:val="both"/>
        <w:rPr>
          <w:b/>
          <w:bCs/>
          <w:color w:val="FF0000"/>
          <w:u w:val="single"/>
        </w:rPr>
      </w:pPr>
      <w:r w:rsidRPr="00390352">
        <w:rPr>
          <w:b/>
          <w:bCs/>
          <w:color w:val="FF0000"/>
          <w:u w:val="single"/>
        </w:rPr>
        <w:t>2a. Uczeń będący obywatelem Ukrainy, o którym mowa w § 1, przystępuje do egzaminu ósmoklasisty z jednego z następujących języków obcych nowożytnych: angielskiego, francuskiego, hiszpańskiego, niemieckiego, rosyjskiego i włoskiego, przy czym nie musi to być język obcy nowożytny, którego uczył się w szkole w ramach obowiązkowych zajęć edukacyjnych.</w:t>
      </w:r>
    </w:p>
    <w:p w14:paraId="409049B6" w14:textId="35FCDE69" w:rsidR="008E44D5" w:rsidRPr="00390352" w:rsidRDefault="008E44D5" w:rsidP="008331C5">
      <w:pPr>
        <w:spacing w:before="120" w:after="0" w:line="240" w:lineRule="auto"/>
        <w:jc w:val="both"/>
        <w:rPr>
          <w:b/>
          <w:bCs/>
          <w:color w:val="7030A0"/>
          <w:szCs w:val="24"/>
        </w:rPr>
      </w:pPr>
      <w:r w:rsidRPr="00390352">
        <w:rPr>
          <w:b/>
          <w:bCs/>
          <w:color w:val="7030A0"/>
        </w:rPr>
        <w:t>3. Wykaz, o którym mowa w ust. 2, dyrektor szkoły przekazuje dyrektorowi okręgowej komisji egzaminacyjnej w postaci elektronicznej przy użyciu elektronicznego systemu wspomagającego przeprowadzanie egzaminu ósmoklasisty, o którym mowa w art. 44zzra ustawy z dnia 7 września 1991 r. o systemie oświaty, w terminie do dnia 22 marca 2023 r.</w:t>
      </w:r>
    </w:p>
    <w:p w14:paraId="7B44CBCD" w14:textId="19071A7F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3.  </w:t>
      </w:r>
      <w:r w:rsidRPr="008331C5">
        <w:rPr>
          <w:color w:val="000000"/>
          <w:szCs w:val="24"/>
        </w:rPr>
        <w:t xml:space="preserve">1. W roku szkolnym 2021/2022 w przypadku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 xml:space="preserve">, o których mowa w § 1, uczęszczających do liceum ogólnokształcącego dla </w:t>
      </w:r>
      <w:r w:rsidRPr="008331C5">
        <w:rPr>
          <w:i/>
          <w:color w:val="000000"/>
          <w:szCs w:val="24"/>
        </w:rPr>
        <w:t>młodzieży</w:t>
      </w:r>
      <w:r w:rsidRPr="008331C5">
        <w:rPr>
          <w:color w:val="000000"/>
          <w:szCs w:val="24"/>
        </w:rPr>
        <w:t xml:space="preserve">, technikum lub szkoły artystycznej realizującej </w:t>
      </w:r>
      <w:r w:rsidRPr="008331C5">
        <w:rPr>
          <w:i/>
          <w:color w:val="000000"/>
          <w:szCs w:val="24"/>
        </w:rPr>
        <w:t>kształcenie</w:t>
      </w:r>
      <w:r w:rsidRPr="008331C5">
        <w:rPr>
          <w:color w:val="000000"/>
          <w:szCs w:val="24"/>
        </w:rPr>
        <w:t xml:space="preserve"> ogólne w zakresie liceum ogólnokształcącego, którzy zamierzają przystąpić do egzaminu maturalnego, deklarację przystąpienia do egzaminu maturalnego, o której mowa w art. 44zzi ustawy z dnia 7 września 1991 o systemie oświaty, składa się w terminie do dnia 31 marca 2022 r.</w:t>
      </w:r>
    </w:p>
    <w:p w14:paraId="194B7654" w14:textId="77777777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2. Dyrektor szkoły, na podstawie złożonych deklaracji, o których mowa w ust. 1, sporządza wykaz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1, przystępujących do egzaminu maturalnego. Wykaz zawiera:</w:t>
      </w:r>
    </w:p>
    <w:p w14:paraId="7F073BEB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1) informacje, o których mowa w </w:t>
      </w:r>
      <w:r w:rsidRPr="008331C5">
        <w:rPr>
          <w:color w:val="1B1B1B"/>
          <w:szCs w:val="24"/>
        </w:rPr>
        <w:t>§ 32 ust. 1 pkt 1</w:t>
      </w:r>
      <w:r w:rsidRPr="008331C5">
        <w:rPr>
          <w:color w:val="000000"/>
          <w:szCs w:val="24"/>
        </w:rPr>
        <w:t xml:space="preserve"> i </w:t>
      </w:r>
      <w:r w:rsidRPr="008331C5">
        <w:rPr>
          <w:color w:val="1B1B1B"/>
          <w:szCs w:val="24"/>
        </w:rPr>
        <w:t>pkt 2 lit. a-c</w:t>
      </w:r>
      <w:r w:rsidRPr="008331C5">
        <w:rPr>
          <w:color w:val="000000"/>
          <w:szCs w:val="24"/>
        </w:rPr>
        <w:t xml:space="preserve"> rozporządzenia Ministra Edukacji Narodowej z dnia 21 grudnia 2016 r. w sprawie szczegółowych warunków i sposobu przeprowadzania egzaminu maturalnego (Dz. U. poz. 2223, z 2017 r. poz. 2112, z 2019 r. poz. 626 oraz z 2021 r. poz. 1427);</w:t>
      </w:r>
    </w:p>
    <w:p w14:paraId="5392AA8B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2) informację o uczniach, którzy korzystają z dostosowania warunków przeprowadzania egzaminu maturalnego, o którym mowa w </w:t>
      </w:r>
      <w:r w:rsidRPr="008331C5">
        <w:rPr>
          <w:color w:val="1B1B1B"/>
          <w:szCs w:val="24"/>
        </w:rPr>
        <w:t>art. 44zzr ust. 1-6</w:t>
      </w:r>
      <w:r w:rsidRPr="008331C5">
        <w:rPr>
          <w:color w:val="000000"/>
          <w:szCs w:val="24"/>
        </w:rPr>
        <w:t xml:space="preserve"> i </w:t>
      </w:r>
      <w:r w:rsidRPr="008331C5">
        <w:rPr>
          <w:color w:val="1B1B1B"/>
          <w:szCs w:val="24"/>
        </w:rPr>
        <w:t>ust. 7 pkt 2</w:t>
      </w:r>
      <w:r w:rsidRPr="008331C5">
        <w:rPr>
          <w:color w:val="000000"/>
          <w:szCs w:val="24"/>
        </w:rPr>
        <w:t xml:space="preserve"> ustawy z dnia 7 września 1991 r. o systemie oświaty.</w:t>
      </w:r>
    </w:p>
    <w:p w14:paraId="3CA58038" w14:textId="77777777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lastRenderedPageBreak/>
        <w:t xml:space="preserve">3. Wykaz, o którym mowa w ust. 2, dyrektor szkoły przekazuje dyrektorowi okręgowej komisji egzaminacyjnej w postaci elektronicznej przy użyciu elektronicznego systemu wspomagającego przeprowadzanie egzaminu maturalnego, o którym mowa w </w:t>
      </w:r>
      <w:r w:rsidRPr="008331C5">
        <w:rPr>
          <w:color w:val="1B1B1B"/>
          <w:szCs w:val="24"/>
        </w:rPr>
        <w:t>art. 44zzra</w:t>
      </w:r>
      <w:r w:rsidRPr="008331C5">
        <w:rPr>
          <w:color w:val="000000"/>
          <w:szCs w:val="24"/>
        </w:rPr>
        <w:t xml:space="preserve"> ustawy z dnia 7 września 1991 r. o systemie oświaty, w terminie do dnia 5 kwietnia 2022 r.</w:t>
      </w:r>
    </w:p>
    <w:p w14:paraId="71FE7228" w14:textId="77777777" w:rsidR="006547F7" w:rsidRPr="00390352" w:rsidRDefault="00C20C4F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§ 3a. 1. W roku szkolnym 2022/2023 w przypadku uczniów będących obywatelami Ukrainy, o których mowa w § 1, którzy rozpoczęli naukę w klasie programowo najwyższej liceum ogólnokształcącego dla młodzieży, technikum lub szkoły artystycznej realizującej kształcenie ogólne w zakresie liceum ogólnokształcącego po dniu 30 września 2022 r. i zamierzają przystąpić do egzaminu maturalnego, deklarację przystąpienia do egzaminu maturalnego, o której mowa w art. 44zzi ustawy z dnia 7 września 1991 r. o systemie oświaty, składa się w terminie do dnia 15 marca 2023 r. </w:t>
      </w:r>
    </w:p>
    <w:p w14:paraId="78FE5046" w14:textId="77777777" w:rsidR="006547F7" w:rsidRPr="00390352" w:rsidRDefault="00C20C4F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2. Dyrektor szkoły, na podstawie złożonych deklaracji, o których mowa w ust. 1, sporządza wykaz uczniów będących obywatelami Ukrainy, o których mowa w § 1, przystępujących do egzaminu maturalnego. Wykaz zawiera informacje: </w:t>
      </w:r>
    </w:p>
    <w:p w14:paraId="231F5DD9" w14:textId="77777777" w:rsidR="006547F7" w:rsidRPr="00390352" w:rsidRDefault="00C20C4F" w:rsidP="006547F7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1) o których mowa odpowiednio w § 11 ust. 1 pkt 1–4 rozporządzenia Ministra Edukacji i Nauki z dnia 1 sierpnia 2022 r. w sprawie egzaminu maturalnego (Dz. U. poz. 1644) lub § 32 ust. 1 pkt 1 i pkt 2 lit. a–c rozporządzenia Ministra Edukacji Narodowej z dnia 21 grudnia 2016 r. w sprawie szczegółowych warunków i sposobu przeprowadzania egzaminu maturalnego; </w:t>
      </w:r>
    </w:p>
    <w:p w14:paraId="5312D7D9" w14:textId="77777777" w:rsidR="006547F7" w:rsidRPr="00390352" w:rsidRDefault="00C20C4F" w:rsidP="006547F7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2) o uczniach, którzy korzystają z dostosowania warunków przeprowadzania egzaminu maturalnego, o którym mowa w art. 44zzr ust. 1–6 i ust. 7 pkt 2 ustawy z dnia 7 września 1991 r. o systemie oświaty. </w:t>
      </w:r>
    </w:p>
    <w:p w14:paraId="7BA2F7E9" w14:textId="7AC44B14" w:rsidR="00C20C4F" w:rsidRPr="00390352" w:rsidRDefault="00C20C4F" w:rsidP="008331C5">
      <w:pPr>
        <w:spacing w:before="120" w:after="0" w:line="240" w:lineRule="auto"/>
        <w:jc w:val="both"/>
        <w:rPr>
          <w:b/>
          <w:bCs/>
          <w:color w:val="7030A0"/>
          <w:szCs w:val="24"/>
        </w:rPr>
      </w:pPr>
      <w:r w:rsidRPr="00390352">
        <w:rPr>
          <w:b/>
          <w:bCs/>
          <w:color w:val="7030A0"/>
        </w:rPr>
        <w:t>3. Wykaz, o którym mowa w ust. 2, dyrektor szkoły przekazuje dyrektorowi okręgowej komisji egzaminacyjnej w postaci elektronicznej przy użyciu elektronicznego systemu wspomagającego przeprowadzanie egzaminu maturalnego, o którym mowa w art. 44zzra ustawy z dnia 7 września 1991 r. o systemie oświaty, w terminie do dnia 22 marca 2023 r.</w:t>
      </w:r>
    </w:p>
    <w:p w14:paraId="6822EF37" w14:textId="6590B600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4.  </w:t>
      </w:r>
      <w:r w:rsidRPr="008331C5">
        <w:rPr>
          <w:color w:val="000000"/>
          <w:szCs w:val="24"/>
        </w:rPr>
        <w:t xml:space="preserve">1. W roku szkolnym 2021/2022 w przypadku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 xml:space="preserve">, o których mowa w § 1, uczęszczających do branżowej szkoły I stopnia lub technikum, którzy zamierzają przystąpić do egzaminu zawodowego, deklarację przystąpienia do egzaminu zawodowego, o której mowa w </w:t>
      </w:r>
      <w:r w:rsidRPr="008331C5">
        <w:rPr>
          <w:color w:val="1B1B1B"/>
          <w:szCs w:val="24"/>
        </w:rPr>
        <w:t>art. 44zzzg</w:t>
      </w:r>
      <w:r w:rsidRPr="008331C5">
        <w:rPr>
          <w:color w:val="000000"/>
          <w:szCs w:val="24"/>
        </w:rPr>
        <w:t xml:space="preserve"> ustawy z dnia 7 września 1991 r. o systemie oświaty, składa się w terminie do dnia 11 kwietnia 2022 r.</w:t>
      </w:r>
    </w:p>
    <w:p w14:paraId="1F400845" w14:textId="77777777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2. Dyrektor szkoły, na podstawie złożonych deklaracji, o których mowa w ust. 1, sporządza wykaz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1, przystępujących do egzaminu zawodowego. Wykaz zawiera:</w:t>
      </w:r>
    </w:p>
    <w:p w14:paraId="7689F922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1) informacje, o których mowa w </w:t>
      </w:r>
      <w:r w:rsidRPr="008331C5">
        <w:rPr>
          <w:color w:val="1B1B1B"/>
          <w:szCs w:val="24"/>
        </w:rPr>
        <w:t>§ 5 ust. 1 pkt 1-5</w:t>
      </w:r>
      <w:r w:rsidRPr="008331C5">
        <w:rPr>
          <w:color w:val="000000"/>
          <w:szCs w:val="24"/>
        </w:rPr>
        <w:t xml:space="preserve"> rozporządzenia Ministra Edukacji Narodowej z dnia 28 sierpnia 2019 r. w sprawie szczegółowych warunków i sposobu przeprowadzania egzaminu zawodowego oraz egzaminu potwierdzającego kwalifikacje w zawodzie (Dz. U. poz. 1707);</w:t>
      </w:r>
    </w:p>
    <w:p w14:paraId="262784CA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2) informację o uczniach, którzy korzystają z dostosowania warunków przeprowadzania egzaminu zawodowego, o którym mowa w </w:t>
      </w:r>
      <w:r w:rsidRPr="008331C5">
        <w:rPr>
          <w:color w:val="1B1B1B"/>
          <w:szCs w:val="24"/>
        </w:rPr>
        <w:t>art. 44zzzf ust. 1-6</w:t>
      </w:r>
      <w:r w:rsidRPr="008331C5">
        <w:rPr>
          <w:color w:val="000000"/>
          <w:szCs w:val="24"/>
        </w:rPr>
        <w:t xml:space="preserve"> ustawy z dnia 7 września 1991 r. o systemie oświaty.</w:t>
      </w:r>
    </w:p>
    <w:p w14:paraId="551E018A" w14:textId="77777777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>3. Wykaz, o którym mowa w ust. 2, dyrektor szkoły przekazuje dyrektorowi okręgowej komisji egzaminacyjnej w postaci elektronicznej w terminie do dnia 15 kwietnia 2022 r.</w:t>
      </w:r>
    </w:p>
    <w:p w14:paraId="17EB4DB5" w14:textId="77777777" w:rsidR="006547F7" w:rsidRPr="00390352" w:rsidRDefault="006547F7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§ 4a. 1. W roku szkolnym 2022/2023 w przypadku uczniów będących obywatelami Ukrainy, o których mowa w § 1, którzy rozpoczęli naukę w branżowej szkole I stopnia </w:t>
      </w:r>
      <w:r w:rsidRPr="00390352">
        <w:rPr>
          <w:b/>
          <w:bCs/>
          <w:color w:val="7030A0"/>
        </w:rPr>
        <w:lastRenderedPageBreak/>
        <w:t xml:space="preserve">lub technikum po dniu 15 września 2022 r. i zamierzają przystąpić do egzaminu zawodowego, deklarację przystąpienia do egzaminu zawodowego, o której mowa w art. 44zzzg ustawy z dnia 7 września 1991 r. o systemie oświaty, składa się w terminie do dnia 15 marca 2023 r. </w:t>
      </w:r>
    </w:p>
    <w:p w14:paraId="62787D2B" w14:textId="77777777" w:rsidR="006547F7" w:rsidRPr="00390352" w:rsidRDefault="006547F7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2. Dyrektor szkoły, na podstawie złożonych deklaracji, o których mowa w ust. 1, sporządza wykaz uczniów będących obywatelami Ukrainy, o których mowa w § 1, przystępujących do egzaminu zawodowego. Wykaz zawiera: </w:t>
      </w:r>
    </w:p>
    <w:p w14:paraId="56FD7AD7" w14:textId="77777777" w:rsidR="006547F7" w:rsidRPr="00390352" w:rsidRDefault="006547F7" w:rsidP="006547F7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1) informacje, o których mowa w § 5 ust. 1 pkt 1–5 rozporządzenia Ministra Edukacji Narodowej z dnia 28 sierpnia 2019 r. w sprawie szczegółowych warunków i sposobu przeprowadzania egzaminu zawodowego oraz egzaminu potwierdzającego kwalifikacje w zawodzie; </w:t>
      </w:r>
    </w:p>
    <w:p w14:paraId="20C8711D" w14:textId="77777777" w:rsidR="006547F7" w:rsidRPr="00390352" w:rsidRDefault="006547F7" w:rsidP="006547F7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2) informację o uczniach, którzy korzystają z dostosowania warunków przeprowadzania egzaminu zawodowego, o którym mowa w art. 44zzzf ust. 1–6 ustawy z dnia 7 września 1991 r. o systemie oświaty. </w:t>
      </w:r>
    </w:p>
    <w:p w14:paraId="50931443" w14:textId="0421483C" w:rsidR="006547F7" w:rsidRPr="00390352" w:rsidRDefault="006547F7" w:rsidP="008331C5">
      <w:pPr>
        <w:spacing w:before="120" w:after="0" w:line="240" w:lineRule="auto"/>
        <w:jc w:val="both"/>
        <w:rPr>
          <w:b/>
          <w:bCs/>
          <w:color w:val="7030A0"/>
          <w:szCs w:val="24"/>
        </w:rPr>
      </w:pPr>
      <w:r w:rsidRPr="00390352">
        <w:rPr>
          <w:b/>
          <w:bCs/>
          <w:color w:val="7030A0"/>
        </w:rPr>
        <w:t>3. Wykaz, o którym mowa w ust. 2, dyrektor szkoły przekazuje dyrektorowi okręgowej komisji egzaminacyjnej w postaci elektronicznej w terminie do dnia 22 marca 2023 r.</w:t>
      </w:r>
    </w:p>
    <w:p w14:paraId="7B2DE1E6" w14:textId="33048C9C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5.  </w:t>
      </w:r>
      <w:r w:rsidRPr="008331C5">
        <w:rPr>
          <w:color w:val="000000"/>
          <w:szCs w:val="24"/>
        </w:rPr>
        <w:t>Dyrektor Centralnej Komisji Egzaminacyjnej w terminie do dnia 28 marca 2022 r.:</w:t>
      </w:r>
    </w:p>
    <w:p w14:paraId="2A401B6F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1) ogłasza aneksy do komunikatów, o których mowa w </w:t>
      </w:r>
      <w:r w:rsidRPr="008331C5">
        <w:rPr>
          <w:color w:val="1B1B1B"/>
          <w:szCs w:val="24"/>
        </w:rPr>
        <w:t>art. 9a ust. 2 pkt 10 lit. a</w:t>
      </w:r>
      <w:r w:rsidRPr="008331C5">
        <w:rPr>
          <w:color w:val="000000"/>
          <w:szCs w:val="24"/>
        </w:rPr>
        <w:t xml:space="preserve"> tiret trzecie ustawy z dnia 7 września 1991 r. o systemie oświaty, dotyczące szczegółowych sposobów dostosowania warunków i form przeprowadzania odpowiednio egzaminu ósmoklasisty, egzaminu maturalnego i egzaminu zawodowego w 2022 r. do potrzeb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1;</w:t>
      </w:r>
    </w:p>
    <w:p w14:paraId="786933EF" w14:textId="77777777" w:rsidR="00C51D71" w:rsidRPr="008331C5" w:rsidRDefault="008331C5" w:rsidP="00272BB0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2) dostosowuje informację o sposobie </w:t>
      </w:r>
      <w:r w:rsidRPr="008331C5">
        <w:rPr>
          <w:i/>
          <w:color w:val="000000"/>
          <w:szCs w:val="24"/>
        </w:rPr>
        <w:t>organizacji</w:t>
      </w:r>
      <w:r w:rsidRPr="008331C5">
        <w:rPr>
          <w:color w:val="000000"/>
          <w:szCs w:val="24"/>
        </w:rPr>
        <w:t xml:space="preserve"> i przeprowadzania egzaminu ósmoklasisty, egzaminu maturalnego oraz egzaminu zawodowego w 2022 r. do zmian przewidzianych w rozporządzeniu.</w:t>
      </w:r>
    </w:p>
    <w:p w14:paraId="76FA4405" w14:textId="24697794" w:rsidR="00C51D71" w:rsidRPr="008331C5" w:rsidRDefault="008331C5" w:rsidP="008331C5">
      <w:pPr>
        <w:spacing w:before="120" w:after="0" w:line="240" w:lineRule="auto"/>
        <w:jc w:val="both"/>
        <w:rPr>
          <w:color w:val="000000"/>
          <w:szCs w:val="24"/>
        </w:rPr>
      </w:pPr>
      <w:r w:rsidRPr="008331C5">
        <w:rPr>
          <w:b/>
          <w:color w:val="000000"/>
          <w:szCs w:val="24"/>
        </w:rPr>
        <w:t xml:space="preserve">§ 6.  </w:t>
      </w:r>
      <w:r w:rsidRPr="008331C5">
        <w:rPr>
          <w:color w:val="000000"/>
          <w:szCs w:val="24"/>
        </w:rPr>
        <w:t xml:space="preserve">W </w:t>
      </w:r>
      <w:r w:rsidR="006547F7" w:rsidRPr="00390352">
        <w:rPr>
          <w:b/>
          <w:bCs/>
          <w:color w:val="7030A0"/>
        </w:rPr>
        <w:t>latach szkolnych 2021/2022 i 2022/2023</w:t>
      </w:r>
      <w:r w:rsidR="006547F7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dyrektor okręgowej komisji egzaminacyjnej, za zgodą dyrektora Centralnej Komisji Egzaminacyjnej, może powołać w skład zespołu egzaminatorów, o którym mowa w </w:t>
      </w:r>
      <w:r w:rsidRPr="008331C5">
        <w:rPr>
          <w:color w:val="1B1B1B"/>
          <w:szCs w:val="24"/>
        </w:rPr>
        <w:t>art. 44zzu ust. 3</w:t>
      </w:r>
      <w:r w:rsidRPr="008331C5">
        <w:rPr>
          <w:color w:val="000000"/>
          <w:szCs w:val="24"/>
        </w:rPr>
        <w:t xml:space="preserve"> ustawy z dnia 7 września 1991 r. o systemie oświaty, osoby niebędące egzaminatorami wpisanymi do ewidencji egzaminatorów, o której mowa w </w:t>
      </w:r>
      <w:r w:rsidRPr="008331C5">
        <w:rPr>
          <w:color w:val="1B1B1B"/>
          <w:szCs w:val="24"/>
        </w:rPr>
        <w:t>art. 9c ust. 2 pkt 7</w:t>
      </w:r>
      <w:r w:rsidRPr="008331C5">
        <w:rPr>
          <w:color w:val="000000"/>
          <w:szCs w:val="24"/>
        </w:rPr>
        <w:t xml:space="preserve"> ustawy z dnia 7 września 1991 r. o systemie oświaty, sprawdzające prace egzaminacyjne </w:t>
      </w:r>
      <w:r w:rsidRPr="008331C5">
        <w:rPr>
          <w:i/>
          <w:color w:val="000000"/>
          <w:szCs w:val="24"/>
        </w:rPr>
        <w:t>obywateli Ukrainy</w:t>
      </w:r>
      <w:r w:rsidRPr="008331C5">
        <w:rPr>
          <w:color w:val="000000"/>
          <w:szCs w:val="24"/>
        </w:rPr>
        <w:t xml:space="preserve">, o których mowa w § 1, którzy przystąpili do egzaminu ósmoklasisty lub egzaminu maturalnego. Osoby te </w:t>
      </w:r>
      <w:r w:rsidRPr="008331C5">
        <w:rPr>
          <w:i/>
          <w:color w:val="000000"/>
          <w:szCs w:val="24"/>
        </w:rPr>
        <w:t>są</w:t>
      </w:r>
      <w:r w:rsidRPr="008331C5">
        <w:rPr>
          <w:color w:val="000000"/>
          <w:szCs w:val="24"/>
        </w:rPr>
        <w:t xml:space="preserve"> obowiązane odbyć szkolenie dla egzaminatorów, o którym mowa w </w:t>
      </w:r>
      <w:r w:rsidRPr="008331C5">
        <w:rPr>
          <w:color w:val="1B1B1B"/>
          <w:szCs w:val="24"/>
        </w:rPr>
        <w:t>art. 9c ust. 2 pkt 8</w:t>
      </w:r>
      <w:r w:rsidRPr="008331C5">
        <w:rPr>
          <w:color w:val="000000"/>
          <w:szCs w:val="24"/>
        </w:rPr>
        <w:t xml:space="preserve"> ustawy z dnia 7 września 1991 r. o systemie oświaty.</w:t>
      </w:r>
    </w:p>
    <w:p w14:paraId="12574A06" w14:textId="17A15C95" w:rsidR="00351E5E" w:rsidRPr="006F7F59" w:rsidRDefault="00351E5E" w:rsidP="008331C5">
      <w:pPr>
        <w:pStyle w:val="ZUSTzmus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  <w:szCs w:val="24"/>
          <w:u w:val="single"/>
        </w:rPr>
      </w:pPr>
      <w:r w:rsidRPr="006547F7">
        <w:rPr>
          <w:rFonts w:ascii="Times New Roman" w:hAnsi="Times New Roman" w:cs="Times New Roman"/>
          <w:b/>
          <w:bCs/>
          <w:color w:val="FF0000"/>
          <w:szCs w:val="24"/>
        </w:rPr>
        <w:t>§ 6a.</w:t>
      </w:r>
      <w:r w:rsidRPr="006547F7">
        <w:rPr>
          <w:rFonts w:ascii="Times New Roman" w:hAnsi="Times New Roman" w:cs="Times New Roman"/>
          <w:color w:val="FF0000"/>
          <w:szCs w:val="24"/>
        </w:rPr>
        <w:t xml:space="preserve"> W</w:t>
      </w:r>
      <w:r w:rsidRPr="00390352">
        <w:rPr>
          <w:rFonts w:ascii="Times New Roman" w:hAnsi="Times New Roman" w:cs="Times New Roman"/>
          <w:color w:val="FF0000"/>
          <w:szCs w:val="24"/>
        </w:rPr>
        <w:t xml:space="preserve"> </w:t>
      </w:r>
      <w:r w:rsidR="006547F7" w:rsidRPr="00390352">
        <w:rPr>
          <w:b/>
          <w:bCs/>
          <w:color w:val="7030A0"/>
        </w:rPr>
        <w:t>latach szkolnych 2021/2022 i 2022/2023</w:t>
      </w:r>
      <w:r w:rsidR="006547F7" w:rsidRPr="006547F7">
        <w:rPr>
          <w:color w:val="7030A0"/>
        </w:rPr>
        <w:t xml:space="preserve"> </w:t>
      </w:r>
      <w:r w:rsidRPr="006547F7">
        <w:rPr>
          <w:rFonts w:ascii="Times New Roman" w:hAnsi="Times New Roman" w:cs="Times New Roman"/>
          <w:color w:val="FF0000"/>
          <w:szCs w:val="24"/>
        </w:rPr>
        <w:t>w oddziale przygotowawczym, o którym mowa w art. 165 ust. 11 ustawy z dnia 14 grudnia 2016 r. – Prawo oświatowe (Dz. U. z 2021 r. poz. 1082 oraz z 2022 r. poz. 655), zorganizowanym w branżowej szkole I stopnia lub technikum uczeń będący obywatelem Ukrainy, o którym mowa w § 1, może również uczęszczać na zajęcia przeznaczone na osiągnięcie wybranych efektów kształcenia określonych w podstawie programowej kształcenia w zawodzie szkolnictwa branżowego, dostosowane pod względem zakresu treści nauczania oraz metod i form ich realizacji do potrzeb rozwojowych i edukacyjnych oraz możliwości psychofizycznych ucznia.</w:t>
      </w:r>
      <w:r w:rsidRPr="006F7F59">
        <w:rPr>
          <w:rFonts w:ascii="Times New Roman" w:hAnsi="Times New Roman" w:cs="Times New Roman"/>
          <w:color w:val="FF0000"/>
          <w:szCs w:val="24"/>
          <w:u w:val="single"/>
        </w:rPr>
        <w:t xml:space="preserve"> </w:t>
      </w:r>
    </w:p>
    <w:p w14:paraId="39BF93A2" w14:textId="5EA5BF1B" w:rsidR="00351E5E" w:rsidRPr="006547F7" w:rsidRDefault="00351E5E" w:rsidP="008331C5">
      <w:pPr>
        <w:pStyle w:val="ZUSTzmus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  <w:r w:rsidRPr="006547F7">
        <w:rPr>
          <w:rFonts w:ascii="Times New Roman" w:hAnsi="Times New Roman" w:cs="Times New Roman"/>
          <w:b/>
          <w:bCs/>
          <w:color w:val="FF0000"/>
          <w:szCs w:val="24"/>
        </w:rPr>
        <w:t>§ 6b.</w:t>
      </w:r>
      <w:r w:rsidRPr="006547F7">
        <w:rPr>
          <w:rFonts w:ascii="Times New Roman" w:hAnsi="Times New Roman" w:cs="Times New Roman"/>
          <w:color w:val="FF0000"/>
          <w:szCs w:val="24"/>
        </w:rPr>
        <w:t xml:space="preserve"> 1. W </w:t>
      </w:r>
      <w:r w:rsidR="005C586F" w:rsidRPr="00390352">
        <w:rPr>
          <w:rFonts w:ascii="Times New Roman" w:hAnsi="Times New Roman" w:cs="Times New Roman"/>
          <w:b/>
          <w:bCs/>
          <w:color w:val="7030A0"/>
          <w:szCs w:val="24"/>
        </w:rPr>
        <w:t>l</w:t>
      </w:r>
      <w:r w:rsidR="005C586F" w:rsidRPr="00390352">
        <w:rPr>
          <w:rFonts w:ascii="Times New Roman" w:hAnsi="Times New Roman" w:cs="Times New Roman"/>
          <w:b/>
          <w:bCs/>
          <w:color w:val="7030A0"/>
        </w:rPr>
        <w:t>atach szkolnych 2021/2022 i 2022/2023</w:t>
      </w:r>
      <w:r w:rsidR="005C586F" w:rsidRPr="001C5FB4">
        <w:rPr>
          <w:color w:val="7030A0"/>
        </w:rPr>
        <w:t xml:space="preserve"> </w:t>
      </w:r>
      <w:r w:rsidRPr="006547F7">
        <w:rPr>
          <w:rFonts w:ascii="Times New Roman" w:hAnsi="Times New Roman" w:cs="Times New Roman"/>
          <w:color w:val="FF0000"/>
          <w:szCs w:val="24"/>
        </w:rPr>
        <w:t>uczeń będący obywatelem Ukrainy, o którym mowa w § 1, uczęszczający do oddziału przygotowawczego, o którym mowa w art. 165 ust. 11 ustawy z dnia 14 grudnia 2016 r. – Prawo oświatowe, nie podlega klasyfikacji rocznej w przypadku gdy rada pedagogiczna uzna, że:</w:t>
      </w:r>
    </w:p>
    <w:p w14:paraId="058F8453" w14:textId="77777777" w:rsidR="00351E5E" w:rsidRPr="006547F7" w:rsidRDefault="00351E5E" w:rsidP="008331C5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  <w:szCs w:val="24"/>
        </w:rPr>
      </w:pPr>
      <w:r w:rsidRPr="006547F7">
        <w:rPr>
          <w:rFonts w:ascii="Times New Roman" w:hAnsi="Times New Roman" w:cs="Times New Roman"/>
          <w:color w:val="FF0000"/>
          <w:szCs w:val="24"/>
        </w:rPr>
        <w:lastRenderedPageBreak/>
        <w:t>1)</w:t>
      </w:r>
      <w:r w:rsidRPr="006547F7">
        <w:rPr>
          <w:rFonts w:ascii="Times New Roman" w:hAnsi="Times New Roman" w:cs="Times New Roman"/>
          <w:color w:val="FF0000"/>
          <w:szCs w:val="24"/>
        </w:rPr>
        <w:tab/>
        <w:t>uczeń nie zna języka polskiego lub znajomość przez ucznia języka polskiego jest niewystarczająca do korzystania z nauki lub</w:t>
      </w:r>
    </w:p>
    <w:p w14:paraId="6DD408CA" w14:textId="644EF9DA" w:rsidR="00351E5E" w:rsidRDefault="00351E5E" w:rsidP="008331C5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  <w:szCs w:val="24"/>
        </w:rPr>
      </w:pPr>
      <w:r w:rsidRPr="006547F7">
        <w:rPr>
          <w:rFonts w:ascii="Times New Roman" w:hAnsi="Times New Roman" w:cs="Times New Roman"/>
          <w:color w:val="FF0000"/>
          <w:szCs w:val="24"/>
        </w:rPr>
        <w:t>2)</w:t>
      </w:r>
      <w:r w:rsidRPr="006547F7">
        <w:rPr>
          <w:rFonts w:ascii="Times New Roman" w:hAnsi="Times New Roman" w:cs="Times New Roman"/>
          <w:color w:val="FF0000"/>
          <w:szCs w:val="24"/>
        </w:rPr>
        <w:tab/>
        <w:t xml:space="preserve">zakres realizowanych w oddziale przygotowawczym zajęć edukacyjnych uniemożliwia przeprowadzenie klasyfikacji rocznej ucznia. </w:t>
      </w:r>
    </w:p>
    <w:p w14:paraId="44D411C9" w14:textId="12C23EAA" w:rsidR="001C5FB4" w:rsidRPr="00390352" w:rsidRDefault="001C5FB4" w:rsidP="001C5FB4">
      <w:pPr>
        <w:pStyle w:val="ZPKTzmpktartykuempunktem"/>
        <w:spacing w:before="120" w:line="240" w:lineRule="auto"/>
        <w:ind w:left="0" w:firstLine="0"/>
        <w:rPr>
          <w:rFonts w:ascii="Times New Roman" w:hAnsi="Times New Roman" w:cs="Times New Roman"/>
          <w:b/>
          <w:bCs w:val="0"/>
          <w:color w:val="7030A0"/>
          <w:szCs w:val="24"/>
        </w:rPr>
      </w:pPr>
      <w:r w:rsidRPr="00390352">
        <w:rPr>
          <w:rFonts w:ascii="Times New Roman" w:hAnsi="Times New Roman" w:cs="Times New Roman"/>
          <w:b/>
          <w:bCs w:val="0"/>
          <w:color w:val="7030A0"/>
        </w:rPr>
        <w:t>1a. W roku szkolnym 2022/2023 uczeń, o którym mowa w ust. 1, nie podlega również klasyfikacji śródrocznej.</w:t>
      </w:r>
    </w:p>
    <w:p w14:paraId="210874DF" w14:textId="77777777" w:rsidR="00782128" w:rsidRPr="006547F7" w:rsidRDefault="00782128" w:rsidP="00782128">
      <w:pPr>
        <w:pStyle w:val="ZUSTzmus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2. Uczeń, o którym mowa w ust. 1, otrzymuje zaświadczenie o uczęszczaniu do oddziału przygotowawczego.  Zaświadczenie zawiera:</w:t>
      </w:r>
    </w:p>
    <w:p w14:paraId="5C785EA9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1)</w:t>
      </w:r>
      <w:r w:rsidRPr="006547F7">
        <w:rPr>
          <w:rFonts w:ascii="Times New Roman" w:hAnsi="Times New Roman" w:cs="Times New Roman"/>
          <w:color w:val="FF0000"/>
        </w:rPr>
        <w:tab/>
        <w:t>nazwę i adres szkoły;</w:t>
      </w:r>
    </w:p>
    <w:p w14:paraId="10D45675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2)</w:t>
      </w:r>
      <w:r w:rsidRPr="006547F7">
        <w:rPr>
          <w:rFonts w:ascii="Times New Roman" w:hAnsi="Times New Roman" w:cs="Times New Roman"/>
          <w:color w:val="FF0000"/>
        </w:rPr>
        <w:tab/>
        <w:t>imię (imiona) i nazwisko ucznia, klasę, do której uczeń uczęszczał, rok szkolny oraz okres uczęszczania ucznia do szkoły;</w:t>
      </w:r>
    </w:p>
    <w:p w14:paraId="3D0590E9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3)</w:t>
      </w:r>
      <w:r w:rsidRPr="006547F7">
        <w:rPr>
          <w:rFonts w:ascii="Times New Roman" w:hAnsi="Times New Roman" w:cs="Times New Roman"/>
          <w:color w:val="FF0000"/>
        </w:rPr>
        <w:tab/>
        <w:t>zrealizowaną liczbę godzin nauki języka polskiego, o której mowa w § 16 ust. 9 rozporządzenia Ministra Edukacji Narodowej z dnia 23 sierpnia 2017 r. w sprawie kształcenia osób niebędących obywatelami polskimi oraz osób będących obywatelami polskimi, które pobierały naukę w szkołach funkcjonujących w systemach oświaty innych państw (Dz. U. z 2020 r. poz. 1283 oraz z 2022 r. poz. 573), zwanego dalej „rozporządzeniem z dnia 23 sierpnia 2017 r.”, wraz z krótkim opisem osiągniętego poziomu biegłości językowej;</w:t>
      </w:r>
    </w:p>
    <w:p w14:paraId="1994FC49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4)</w:t>
      </w:r>
      <w:r w:rsidRPr="006547F7">
        <w:rPr>
          <w:rFonts w:ascii="Times New Roman" w:hAnsi="Times New Roman" w:cs="Times New Roman"/>
          <w:color w:val="FF0000"/>
        </w:rPr>
        <w:tab/>
        <w:t>zajęcia edukacyjne, które uczeń zrealizował, wraz ze wskazaniem tygodniowego wymiaru godzin poszczególnych zajęć edukacyjnych;</w:t>
      </w:r>
    </w:p>
    <w:p w14:paraId="039F347F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5)</w:t>
      </w:r>
      <w:r w:rsidRPr="006547F7">
        <w:rPr>
          <w:rFonts w:ascii="Times New Roman" w:hAnsi="Times New Roman" w:cs="Times New Roman"/>
          <w:color w:val="FF0000"/>
        </w:rPr>
        <w:tab/>
        <w:t>zwięzłą ocenę opisową dotyczącą zrealizowanych przez ucznia zajęć edukacyjnych zawierającą opis posiadanych przez ucznia wiadomości i umiejętności;</w:t>
      </w:r>
    </w:p>
    <w:p w14:paraId="0DAD938D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6)</w:t>
      </w:r>
      <w:r w:rsidRPr="006547F7">
        <w:rPr>
          <w:rFonts w:ascii="Times New Roman" w:hAnsi="Times New Roman" w:cs="Times New Roman"/>
          <w:color w:val="FF0000"/>
        </w:rPr>
        <w:tab/>
        <w:t>predyspozycje, uzdolnienia i zainteresowania ucznia;</w:t>
      </w:r>
    </w:p>
    <w:p w14:paraId="57025087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7)</w:t>
      </w:r>
      <w:r w:rsidRPr="006547F7">
        <w:rPr>
          <w:rFonts w:ascii="Times New Roman" w:hAnsi="Times New Roman" w:cs="Times New Roman"/>
          <w:color w:val="FF0000"/>
        </w:rPr>
        <w:tab/>
        <w:t>inne informacje o uczniu, które nauczyciel prowadzący zajęcia edukacyjne uzna za istotne dla dalszego procesu kształcenia ucznia;</w:t>
      </w:r>
    </w:p>
    <w:p w14:paraId="0ED82FC0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8)</w:t>
      </w:r>
      <w:r w:rsidRPr="006547F7">
        <w:rPr>
          <w:rFonts w:ascii="Times New Roman" w:hAnsi="Times New Roman" w:cs="Times New Roman"/>
          <w:color w:val="FF0000"/>
        </w:rPr>
        <w:tab/>
        <w:t>miejscowość i datę wydania zaświadczenia;</w:t>
      </w:r>
    </w:p>
    <w:p w14:paraId="16AC9106" w14:textId="77777777" w:rsidR="00782128" w:rsidRPr="006547F7" w:rsidRDefault="00782128" w:rsidP="00782128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6547F7">
        <w:rPr>
          <w:rFonts w:ascii="Times New Roman" w:hAnsi="Times New Roman" w:cs="Times New Roman"/>
          <w:color w:val="FF0000"/>
        </w:rPr>
        <w:t>9)</w:t>
      </w:r>
      <w:r w:rsidRPr="006547F7">
        <w:rPr>
          <w:rFonts w:ascii="Times New Roman" w:hAnsi="Times New Roman" w:cs="Times New Roman"/>
          <w:color w:val="FF0000"/>
        </w:rPr>
        <w:tab/>
        <w:t>pieczęć i podpis dyrektora szkoły.</w:t>
      </w:r>
    </w:p>
    <w:p w14:paraId="5CCBD27F" w14:textId="54530BC1" w:rsidR="00351E5E" w:rsidRPr="006547F7" w:rsidRDefault="00782128" w:rsidP="00782128">
      <w:pPr>
        <w:spacing w:before="120" w:after="0" w:line="240" w:lineRule="auto"/>
        <w:jc w:val="both"/>
        <w:rPr>
          <w:color w:val="FF0000"/>
          <w:szCs w:val="24"/>
        </w:rPr>
      </w:pPr>
      <w:r w:rsidRPr="006547F7">
        <w:rPr>
          <w:color w:val="FF0000"/>
        </w:rPr>
        <w:t xml:space="preserve">3. W arkuszu ocen ucznia, o którym mowa w ust. 1, w miejscu przeznaczonym na wpisanie daty uchwały rady pedagogicznej o promowaniu (z wyróżnieniem), niepromowaniu, ukończeniu szkoły (z wyróżnieniem) i nie ukończeniu szkoły umieszcza się adnotację „Na podstawie uchwały rady pedagogicznej z dnia…… uczeń nie podlegał klasyfikacji rocznej zgodnie z § 6b ust. 1 rozporządzenia Ministra Edukacji i Nauki z dnia 21 marca 2022 r. w sprawie organizacji kształcenia, wychowania i opieki dzieci i młodzieży będących obywatelami Ukrainy (Dz. U. poz. 645 i </w:t>
      </w:r>
      <w:r w:rsidR="00325A67" w:rsidRPr="006547F7">
        <w:rPr>
          <w:color w:val="FF0000"/>
        </w:rPr>
        <w:t>795</w:t>
      </w:r>
      <w:r w:rsidRPr="006547F7">
        <w:rPr>
          <w:color w:val="FF0000"/>
        </w:rPr>
        <w:t>)”, wpisując datę uchwały rady pedagogicznej.</w:t>
      </w:r>
    </w:p>
    <w:p w14:paraId="163EDF66" w14:textId="77777777" w:rsidR="000919AC" w:rsidRPr="006547F7" w:rsidRDefault="000919AC" w:rsidP="008331C5">
      <w:pPr>
        <w:spacing w:before="120" w:after="0" w:line="240" w:lineRule="auto"/>
        <w:jc w:val="both"/>
        <w:rPr>
          <w:color w:val="7030A0"/>
        </w:rPr>
      </w:pPr>
      <w:r w:rsidRPr="006547F7">
        <w:rPr>
          <w:color w:val="7030A0"/>
        </w:rPr>
        <w:t xml:space="preserve">§ 6c. 1. W roku szkolnym 2021/2022 uczeń będący obywatelem Ukrainy, o którym mowa w § 1, kończy szkołę podstawową, jeżeli: </w:t>
      </w:r>
    </w:p>
    <w:p w14:paraId="5D71E490" w14:textId="77777777" w:rsidR="000919AC" w:rsidRPr="006547F7" w:rsidRDefault="000919AC" w:rsidP="000919AC">
      <w:pPr>
        <w:spacing w:before="120" w:after="0" w:line="240" w:lineRule="auto"/>
        <w:ind w:left="284"/>
        <w:jc w:val="both"/>
        <w:rPr>
          <w:color w:val="7030A0"/>
        </w:rPr>
      </w:pPr>
      <w:r w:rsidRPr="006547F7">
        <w:rPr>
          <w:color w:val="7030A0"/>
        </w:rPr>
        <w:t xml:space="preserve">1) otrzymał ze wszystkich obowiązkowych zajęć edukacyjnych realizowanych w klasie VIII pozytywne roczne oceny klasyfikacyjne, o których mowa w przepisach wydanych na podstawie art. 44zb ustawy z dnia 7 września 1991 r. o systemie oświaty; </w:t>
      </w:r>
    </w:p>
    <w:p w14:paraId="22C5628C" w14:textId="77777777" w:rsidR="000919AC" w:rsidRPr="006547F7" w:rsidRDefault="000919AC" w:rsidP="000919AC">
      <w:pPr>
        <w:spacing w:before="120" w:after="0" w:line="240" w:lineRule="auto"/>
        <w:ind w:left="284"/>
        <w:jc w:val="both"/>
        <w:rPr>
          <w:color w:val="7030A0"/>
        </w:rPr>
      </w:pPr>
      <w:r w:rsidRPr="006547F7">
        <w:rPr>
          <w:color w:val="7030A0"/>
        </w:rPr>
        <w:t xml:space="preserve">2) przystąpił ponadto do egzaminu ósmoklasisty, z zastrzeżeniem art. 44zw, art. 44zx i art. 44zz ust. 2 ustawy z dnia 7 września 1991 r. o systemie oświaty. </w:t>
      </w:r>
    </w:p>
    <w:p w14:paraId="1FBF2064" w14:textId="77777777" w:rsidR="000919AC" w:rsidRPr="006547F7" w:rsidRDefault="000919AC" w:rsidP="008331C5">
      <w:pPr>
        <w:spacing w:before="120" w:after="0" w:line="240" w:lineRule="auto"/>
        <w:jc w:val="both"/>
        <w:rPr>
          <w:color w:val="7030A0"/>
        </w:rPr>
      </w:pPr>
      <w:r w:rsidRPr="006547F7">
        <w:rPr>
          <w:color w:val="7030A0"/>
        </w:rPr>
        <w:lastRenderedPageBreak/>
        <w:t xml:space="preserve">2. W arkuszu ocen oraz na świadectwie ukończenia szkoły podstawowej ucznia, o którym mowa w ust. 1, w miejscu przeznaczonym na wpisanie ocen z obowiązkowych zajęć edukacyjnych: muzyka, plastyka, przyroda i technika, wstawia się poziomą kreskę. </w:t>
      </w:r>
    </w:p>
    <w:p w14:paraId="044D0700" w14:textId="09626B68" w:rsidR="000919AC" w:rsidRPr="006547F7" w:rsidRDefault="000919AC" w:rsidP="008331C5">
      <w:pPr>
        <w:spacing w:before="120" w:after="0" w:line="240" w:lineRule="auto"/>
        <w:jc w:val="both"/>
        <w:rPr>
          <w:b/>
          <w:color w:val="7030A0"/>
          <w:szCs w:val="24"/>
        </w:rPr>
      </w:pPr>
      <w:r w:rsidRPr="006547F7">
        <w:rPr>
          <w:color w:val="7030A0"/>
        </w:rPr>
        <w:t>3. Uczeń szkoły podstawowej, który nie spełnił warunków, o których mowa w ust. 1, powtarza klasę VIII szkoły podstawowej i przystępuje w roku szkolnym, w którym powtarza tę klasę, do egzaminu ósmoklasisty.</w:t>
      </w:r>
    </w:p>
    <w:p w14:paraId="07EDBB49" w14:textId="77777777" w:rsidR="001C5FB4" w:rsidRPr="00390352" w:rsidRDefault="001C5FB4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§ 6d. 1. W roku szkolnym 2022/2023 uczeń będący obywatelem Ukrainy, o którym mowa w § 1, kończy szkołę podstawową, jeżeli: </w:t>
      </w:r>
    </w:p>
    <w:p w14:paraId="357300AA" w14:textId="77777777" w:rsidR="001C5FB4" w:rsidRPr="00390352" w:rsidRDefault="001C5FB4" w:rsidP="001C5FB4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1) otrzymał ze wszystkich obowiązkowych zajęć edukacyjnych realizowanych w klasie VIII pozytywne roczne oceny klasyfikacyjne, o których mowa w przepisach wydanych na podstawie art. 44zb ustawy z dnia 7 września 1991 r. o systemie oświaty; </w:t>
      </w:r>
    </w:p>
    <w:p w14:paraId="53EAD79B" w14:textId="77777777" w:rsidR="001C5FB4" w:rsidRPr="00390352" w:rsidRDefault="001C5FB4" w:rsidP="001C5FB4">
      <w:pPr>
        <w:spacing w:before="120" w:after="0" w:line="240" w:lineRule="auto"/>
        <w:ind w:left="284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2) przystąpił ponadto do egzaminu ósmoklasisty, z zastrzeżeniem art. 44zw, art. 44zx i art. 44zz ust. 2 ustawy z dnia 7 września 1991 r. o systemie oświaty. </w:t>
      </w:r>
    </w:p>
    <w:p w14:paraId="1744E527" w14:textId="77777777" w:rsidR="001C5FB4" w:rsidRPr="00390352" w:rsidRDefault="001C5FB4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2. W arkuszu ocen oraz na świadectwie ukończenia szkoły podstawowej ucznia, o którym mowa w ust. 1, w miejscu przeznaczonym na wpisanie ocen z obowiązkowych zajęć edukacyjnych: muzyka, plastyka, przyroda i technika wstawia się poziomą kreskę. </w:t>
      </w:r>
    </w:p>
    <w:p w14:paraId="2F440251" w14:textId="77777777" w:rsidR="001C5FB4" w:rsidRPr="00390352" w:rsidRDefault="001C5FB4" w:rsidP="008331C5">
      <w:pPr>
        <w:spacing w:before="120" w:after="0" w:line="240" w:lineRule="auto"/>
        <w:jc w:val="both"/>
        <w:rPr>
          <w:b/>
          <w:bCs/>
          <w:color w:val="7030A0"/>
        </w:rPr>
      </w:pPr>
      <w:r w:rsidRPr="00390352">
        <w:rPr>
          <w:b/>
          <w:bCs/>
          <w:color w:val="7030A0"/>
        </w:rPr>
        <w:t xml:space="preserve">3. W przypadku ucznia, o którym mowa w ust. 1, który w roku szkolnym 2021/2022 otrzymał promocję do klasy VIII, w arkuszu ocen oraz na świadectwie ukończenia szkoły podstawowej w miejscu przeznaczonym na wpisanie ocen z obowiązkowych zajęć edukacyjnych: przyroda i technika wstawia się poziomą kreskę. </w:t>
      </w:r>
    </w:p>
    <w:p w14:paraId="38C586EF" w14:textId="74F80725" w:rsidR="001C5FB4" w:rsidRPr="00390352" w:rsidRDefault="001C5FB4" w:rsidP="008331C5">
      <w:pPr>
        <w:spacing w:before="120" w:after="0" w:line="240" w:lineRule="auto"/>
        <w:jc w:val="both"/>
        <w:rPr>
          <w:b/>
          <w:bCs/>
          <w:color w:val="7030A0"/>
          <w:szCs w:val="24"/>
        </w:rPr>
      </w:pPr>
      <w:r w:rsidRPr="00390352">
        <w:rPr>
          <w:b/>
          <w:bCs/>
          <w:color w:val="7030A0"/>
        </w:rPr>
        <w:t>4. Uczeń szkoły podstawowej, który nie spełnił warunków, o których mowa w ust. 1, powtarza klasę VIII szkoły podstawowej i przystępuje w roku szkolnym, w którym powtarza tę klasę, do egzaminu ósmoklasisty.</w:t>
      </w:r>
    </w:p>
    <w:p w14:paraId="602964A3" w14:textId="3E730C25" w:rsidR="00C51D71" w:rsidRDefault="008331C5" w:rsidP="008331C5">
      <w:pPr>
        <w:spacing w:before="120" w:after="0" w:line="240" w:lineRule="auto"/>
        <w:jc w:val="both"/>
        <w:rPr>
          <w:color w:val="000000"/>
          <w:szCs w:val="24"/>
        </w:rPr>
      </w:pPr>
      <w:r w:rsidRPr="008331C5">
        <w:rPr>
          <w:b/>
          <w:color w:val="000000"/>
          <w:szCs w:val="24"/>
        </w:rPr>
        <w:t xml:space="preserve">§ 7.  </w:t>
      </w:r>
      <w:r w:rsidRPr="008331C5">
        <w:rPr>
          <w:color w:val="000000"/>
          <w:szCs w:val="24"/>
        </w:rPr>
        <w:t xml:space="preserve">1. W </w:t>
      </w:r>
      <w:r w:rsidR="006547F7" w:rsidRPr="00390352">
        <w:rPr>
          <w:b/>
          <w:bCs/>
          <w:color w:val="7030A0"/>
        </w:rPr>
        <w:t>latach szkolnych 2021/2022 i 2022/2023</w:t>
      </w:r>
      <w:r w:rsidR="006547F7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liczba dzieci w oddziale przedszkola, o której mowa w </w:t>
      </w:r>
      <w:r w:rsidRPr="008331C5">
        <w:rPr>
          <w:color w:val="1B1B1B"/>
          <w:szCs w:val="24"/>
        </w:rPr>
        <w:t>§ 5 ust. 1</w:t>
      </w:r>
      <w:r w:rsidRPr="008331C5">
        <w:rPr>
          <w:color w:val="000000"/>
          <w:szCs w:val="24"/>
        </w:rPr>
        <w:t xml:space="preserve"> rozporządzenia Ministra Edukacji Narodowej z dnia 28 lutego 2019 r. w sprawie szczegółowej </w:t>
      </w:r>
      <w:r w:rsidRPr="008331C5">
        <w:rPr>
          <w:i/>
          <w:color w:val="000000"/>
          <w:szCs w:val="24"/>
        </w:rPr>
        <w:t>organizacji</w:t>
      </w:r>
      <w:r w:rsidRPr="008331C5">
        <w:rPr>
          <w:color w:val="000000"/>
          <w:szCs w:val="24"/>
        </w:rPr>
        <w:t xml:space="preserve"> publicznych szkół i publicznych przedszkoli (Dz. U. poz. 502 oraz z 2022 r. poz. 566 i 644), zwanego dalej "rozporządzeniem z dnia 28 lutego 2019 r.",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 3 dzieci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321210F0" w14:textId="0D3FEBE8" w:rsidR="00782128" w:rsidRPr="006547F7" w:rsidRDefault="00782128" w:rsidP="008331C5">
      <w:pPr>
        <w:spacing w:before="120" w:after="0" w:line="240" w:lineRule="auto"/>
        <w:jc w:val="both"/>
        <w:rPr>
          <w:color w:val="FF0000"/>
          <w:szCs w:val="24"/>
        </w:rPr>
      </w:pPr>
      <w:r w:rsidRPr="006547F7">
        <w:rPr>
          <w:color w:val="FF0000"/>
        </w:rPr>
        <w:t>1a. Oddział, w którym liczbę dzieci zwiększono zgodnie z ust. 1, może funkcjonować ze zwiększoną liczbą dzieci do ukończenia wychowania przedszkolnego przez dzieci będące obywatelami Ukrainy, o których mowa w § 1. 1a. Oddział, w którym liczbę dzieci zwiększono zgodnie z ust. 1, może funkcjonować ze zwiększoną liczbą dzieci do ukończenia wychowania przedszkolnego przez dzieci będące obywatelami Ukrainy, o których mowa w § 1.</w:t>
      </w:r>
    </w:p>
    <w:p w14:paraId="146DAC61" w14:textId="4E7AD0B1" w:rsidR="006F7F59" w:rsidRPr="006547F7" w:rsidRDefault="006F7F59" w:rsidP="008331C5">
      <w:pPr>
        <w:spacing w:before="120" w:after="0" w:line="240" w:lineRule="auto"/>
        <w:jc w:val="both"/>
        <w:rPr>
          <w:color w:val="FF0000"/>
          <w:szCs w:val="24"/>
        </w:rPr>
      </w:pPr>
      <w:r w:rsidRPr="006547F7">
        <w:rPr>
          <w:color w:val="FF0000"/>
        </w:rPr>
        <w:t>2. Przepisy ust. 1 i 1a stosuje się także do oddziału przedszkolnego w szkole podstawowej.</w:t>
      </w:r>
    </w:p>
    <w:p w14:paraId="6671898F" w14:textId="17E4C555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8.  </w:t>
      </w:r>
      <w:r w:rsidRPr="008331C5">
        <w:rPr>
          <w:color w:val="000000"/>
          <w:szCs w:val="24"/>
        </w:rPr>
        <w:t xml:space="preserve">1. W </w:t>
      </w:r>
      <w:r w:rsidR="006547F7" w:rsidRPr="00390352">
        <w:rPr>
          <w:b/>
          <w:bCs/>
          <w:color w:val="7030A0"/>
        </w:rPr>
        <w:t>latach szkolnych 2021/2022 i 2022/2023</w:t>
      </w:r>
      <w:r w:rsidR="006547F7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liczba uczniów w oddziale klas I-III szkoły podstawowej, o której mowa w </w:t>
      </w:r>
      <w:r w:rsidRPr="008331C5">
        <w:rPr>
          <w:color w:val="1B1B1B"/>
          <w:szCs w:val="24"/>
        </w:rPr>
        <w:t>§ 5 ust. 2</w:t>
      </w:r>
      <w:r w:rsidRPr="008331C5">
        <w:rPr>
          <w:color w:val="000000"/>
          <w:szCs w:val="24"/>
        </w:rPr>
        <w:t xml:space="preserve"> rozporządzenia z dnia 28 lutego 2019 r.,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 4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2CB70F43" w14:textId="7E1572DF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 liczba uczniów w oddziale klasy I, II lub III szkoły podstawowej funkcjonującym ze zwiększoną liczbą uczniów zgodnie z </w:t>
      </w:r>
      <w:r w:rsidRPr="008331C5">
        <w:rPr>
          <w:color w:val="1B1B1B"/>
          <w:szCs w:val="24"/>
        </w:rPr>
        <w:t>§ 5 ust. 3 pkt 1</w:t>
      </w:r>
      <w:r w:rsidRPr="008331C5">
        <w:rPr>
          <w:color w:val="000000"/>
          <w:szCs w:val="24"/>
        </w:rPr>
        <w:t xml:space="preserve"> rozporządzenia z dnia 28 lutego 2019 r.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niż:</w:t>
      </w:r>
    </w:p>
    <w:p w14:paraId="05D14ECA" w14:textId="77777777" w:rsidR="00C51D71" w:rsidRPr="008331C5" w:rsidRDefault="008331C5" w:rsidP="00837421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1) 3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1 - w przypadku gdy liczba uczniów w oddziale funkcjonującym ze zwiększoną liczbą uczniów wynosi 26;</w:t>
      </w:r>
    </w:p>
    <w:p w14:paraId="49C85FDE" w14:textId="77777777" w:rsidR="00C51D71" w:rsidRPr="008331C5" w:rsidRDefault="008331C5" w:rsidP="00837421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lastRenderedPageBreak/>
        <w:t xml:space="preserve">2) 2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1 - w przypadku gdy liczba uczniów w oddziale funkcjonującym ze zwiększoną liczbą uczniów wynosi 27.</w:t>
      </w:r>
    </w:p>
    <w:p w14:paraId="2712A23D" w14:textId="4512C73F" w:rsidR="00C51D71" w:rsidRDefault="008331C5" w:rsidP="008331C5">
      <w:pPr>
        <w:spacing w:before="120" w:after="0" w:line="240" w:lineRule="auto"/>
        <w:jc w:val="both"/>
        <w:rPr>
          <w:color w:val="000000"/>
          <w:szCs w:val="24"/>
        </w:rPr>
      </w:pPr>
      <w:r w:rsidRPr="008331C5">
        <w:rPr>
          <w:color w:val="000000"/>
          <w:szCs w:val="24"/>
        </w:rPr>
        <w:t xml:space="preserve">3. W przypadkach, o których mowa w ust. 1 i 2, przepisów </w:t>
      </w:r>
      <w:r w:rsidRPr="008331C5">
        <w:rPr>
          <w:color w:val="1B1B1B"/>
          <w:szCs w:val="24"/>
        </w:rPr>
        <w:t>§ 5 ust. 3 pkt 2</w:t>
      </w:r>
      <w:r w:rsidRPr="008331C5">
        <w:rPr>
          <w:color w:val="000000"/>
          <w:szCs w:val="24"/>
        </w:rPr>
        <w:t xml:space="preserve"> i </w:t>
      </w:r>
      <w:r w:rsidRPr="008331C5">
        <w:rPr>
          <w:color w:val="1B1B1B"/>
          <w:szCs w:val="24"/>
        </w:rPr>
        <w:t>ust. 4</w:t>
      </w:r>
      <w:r w:rsidRPr="008331C5">
        <w:rPr>
          <w:color w:val="000000"/>
          <w:szCs w:val="24"/>
        </w:rPr>
        <w:t xml:space="preserve"> rozporządzenia z dnia 28 lutego 2019 r. nie stosuje się.</w:t>
      </w:r>
    </w:p>
    <w:p w14:paraId="7C728D41" w14:textId="51A200DB" w:rsidR="00613263" w:rsidRPr="005C586F" w:rsidRDefault="00613263" w:rsidP="008331C5">
      <w:pPr>
        <w:spacing w:before="120" w:after="0" w:line="240" w:lineRule="auto"/>
        <w:jc w:val="both"/>
        <w:rPr>
          <w:color w:val="FF0000"/>
          <w:szCs w:val="24"/>
        </w:rPr>
      </w:pPr>
      <w:r w:rsidRPr="005C586F">
        <w:rPr>
          <w:color w:val="FF0000"/>
        </w:rPr>
        <w:t>4. Oddział, w którym liczbę uczniów zwiększono zgodnie z ust. 1 i 2, może funkcjonować ze zwiększoną liczbą uczniów będących obywatelami Ukrainy, o których mowa w § 1, w ciągu całego etapu edukacyjnego.</w:t>
      </w:r>
    </w:p>
    <w:p w14:paraId="00B1C3EE" w14:textId="21B8C5D5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9.  </w:t>
      </w:r>
      <w:r w:rsidRPr="008331C5">
        <w:rPr>
          <w:color w:val="000000"/>
          <w:szCs w:val="24"/>
        </w:rPr>
        <w:t xml:space="preserve">1.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 liczba dzieci w oddziale przedszkola integracyjnego i oddziale integracyjnym w przedszkolu ogólnodostępnym oraz liczba uczniów w oddziale szkoły integracyjnej i oddziale integracyjnym w szkole ogólnodostępnej, o której mowa w </w:t>
      </w:r>
      <w:r w:rsidRPr="008331C5">
        <w:rPr>
          <w:color w:val="1B1B1B"/>
          <w:szCs w:val="24"/>
        </w:rPr>
        <w:t>§ 6 ust. 1</w:t>
      </w:r>
      <w:r w:rsidRPr="008331C5">
        <w:rPr>
          <w:color w:val="000000"/>
          <w:szCs w:val="24"/>
        </w:rPr>
        <w:t xml:space="preserve"> rozporządzenia z dnia 28 lutego 2019 r.,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 2 dzieci lub uczniów niepełnosprawnych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3EB62D12" w14:textId="3051C158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 liczba dzieci w oddziale przedszkola specjalnego i oddziale specjalnym w przedszkolu ogólnodostępnym oraz liczba uczniów w oddziale szkoły specjalnej i oddziale specjalnym w szkole ogólnodostępnej, o której mowa w </w:t>
      </w:r>
      <w:r w:rsidRPr="008331C5">
        <w:rPr>
          <w:color w:val="1B1B1B"/>
          <w:szCs w:val="24"/>
        </w:rPr>
        <w:t>§ 6 ust. 5</w:t>
      </w:r>
      <w:r w:rsidRPr="008331C5">
        <w:rPr>
          <w:color w:val="000000"/>
          <w:szCs w:val="24"/>
        </w:rPr>
        <w:t xml:space="preserve"> i </w:t>
      </w:r>
      <w:r w:rsidRPr="008331C5">
        <w:rPr>
          <w:color w:val="1B1B1B"/>
          <w:szCs w:val="24"/>
        </w:rPr>
        <w:t>6</w:t>
      </w:r>
      <w:r w:rsidRPr="008331C5">
        <w:rPr>
          <w:color w:val="000000"/>
          <w:szCs w:val="24"/>
        </w:rPr>
        <w:t xml:space="preserve"> rozporządzenia z dnia 28 lutego 2019 r.,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 2 dzieci lub uczniów niepełnosprawnych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6DEBDA70" w14:textId="4CA9FCBD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3.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 liczba uczniów w klasie łączonej w:</w:t>
      </w:r>
    </w:p>
    <w:p w14:paraId="0C27EA42" w14:textId="77777777" w:rsidR="00C51D71" w:rsidRPr="008331C5" w:rsidRDefault="008331C5" w:rsidP="00837421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1) szkole podstawowej specjalnej,</w:t>
      </w:r>
    </w:p>
    <w:p w14:paraId="7252AB48" w14:textId="77777777" w:rsidR="00C51D71" w:rsidRPr="008331C5" w:rsidRDefault="008331C5" w:rsidP="00837421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2) szkole ponadpodstawowej specjalnej,</w:t>
      </w:r>
    </w:p>
    <w:p w14:paraId="6881EA08" w14:textId="77777777" w:rsidR="00C51D71" w:rsidRPr="008331C5" w:rsidRDefault="008331C5" w:rsidP="00837421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3) szkole podstawowej specjalnej funkcjonującej w jednostce pomocy społecznej,</w:t>
      </w:r>
    </w:p>
    <w:p w14:paraId="5AFC1EEE" w14:textId="77777777" w:rsidR="00C51D71" w:rsidRPr="008331C5" w:rsidRDefault="008331C5" w:rsidP="00837421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4) szkole ponadpodstawowej specjalnej funkcjonującej w jednostce pomocy społecznej</w:t>
      </w:r>
    </w:p>
    <w:p w14:paraId="153B6B21" w14:textId="3746FF52" w:rsidR="00C51D71" w:rsidRDefault="008331C5" w:rsidP="008331C5">
      <w:pPr>
        <w:spacing w:before="120" w:after="0" w:line="240" w:lineRule="auto"/>
        <w:jc w:val="both"/>
        <w:rPr>
          <w:color w:val="000000"/>
          <w:szCs w:val="24"/>
        </w:rPr>
      </w:pPr>
      <w:r w:rsidRPr="008331C5">
        <w:rPr>
          <w:color w:val="000000"/>
          <w:szCs w:val="24"/>
        </w:rPr>
        <w:t xml:space="preserve">- o której mowa w </w:t>
      </w:r>
      <w:r w:rsidRPr="008331C5">
        <w:rPr>
          <w:color w:val="1B1B1B"/>
          <w:szCs w:val="24"/>
        </w:rPr>
        <w:t>§ 13 ust. 4</w:t>
      </w:r>
      <w:r w:rsidRPr="008331C5">
        <w:rPr>
          <w:color w:val="000000"/>
          <w:szCs w:val="24"/>
        </w:rPr>
        <w:t xml:space="preserve"> i </w:t>
      </w:r>
      <w:r w:rsidRPr="008331C5">
        <w:rPr>
          <w:color w:val="1B1B1B"/>
          <w:szCs w:val="24"/>
        </w:rPr>
        <w:t>5</w:t>
      </w:r>
      <w:r w:rsidRPr="008331C5">
        <w:rPr>
          <w:color w:val="000000"/>
          <w:szCs w:val="24"/>
        </w:rPr>
        <w:t xml:space="preserve"> rozporządzenia z dnia 28 lutego 2019 r.,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 2 uczniów niepełnosprawnych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39BDB253" w14:textId="3D6EE335" w:rsidR="00EB746B" w:rsidRPr="005C586F" w:rsidRDefault="00EB746B" w:rsidP="008331C5">
      <w:pPr>
        <w:spacing w:before="120" w:after="0" w:line="240" w:lineRule="auto"/>
        <w:jc w:val="both"/>
        <w:rPr>
          <w:color w:val="FF0000"/>
          <w:szCs w:val="24"/>
        </w:rPr>
      </w:pPr>
      <w:r w:rsidRPr="005C586F">
        <w:rPr>
          <w:color w:val="FF0000"/>
        </w:rPr>
        <w:t>4. Oddział i klasa, w których liczbę dzieci lub uczniów niepełnosprawnych zwiększono zgodnie z ust. 1–3, może funkcjonować ze zwiększoną liczbą dzieci lub uczniów niepełnosprawnych będących obywatelami Ukrainy, o których mowa w § 1, w ciągu całego etapu edukacyjnego.</w:t>
      </w:r>
    </w:p>
    <w:p w14:paraId="23897C39" w14:textId="0ED99807" w:rsidR="00C51D71" w:rsidRDefault="008331C5" w:rsidP="008331C5">
      <w:pPr>
        <w:spacing w:before="120" w:after="0" w:line="240" w:lineRule="auto"/>
        <w:jc w:val="both"/>
        <w:rPr>
          <w:color w:val="000000"/>
          <w:szCs w:val="24"/>
        </w:rPr>
      </w:pPr>
      <w:r w:rsidRPr="008331C5">
        <w:rPr>
          <w:b/>
          <w:color w:val="000000"/>
          <w:szCs w:val="24"/>
        </w:rPr>
        <w:t xml:space="preserve">§ 10. </w:t>
      </w:r>
      <w:r w:rsidR="00EB746B" w:rsidRPr="005C586F">
        <w:rPr>
          <w:bCs/>
          <w:color w:val="FF0000"/>
          <w:szCs w:val="24"/>
        </w:rPr>
        <w:t>1.</w:t>
      </w:r>
      <w:r w:rsidR="00EB746B" w:rsidRPr="00EB746B">
        <w:rPr>
          <w:bCs/>
          <w:color w:val="FF0000"/>
          <w:szCs w:val="24"/>
        </w:rPr>
        <w:t xml:space="preserve"> </w:t>
      </w:r>
      <w:r w:rsidRPr="008331C5">
        <w:rPr>
          <w:color w:val="000000"/>
          <w:szCs w:val="24"/>
        </w:rPr>
        <w:t xml:space="preserve">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liczba wychowanków w grupie wychowawczej w specjalnym ośrodku szkolno-wychowawczym lub specjalnym ośrodku wychowawczym, o której mowa w </w:t>
      </w:r>
      <w:r w:rsidRPr="008331C5">
        <w:rPr>
          <w:color w:val="1B1B1B"/>
          <w:szCs w:val="24"/>
        </w:rPr>
        <w:t>§ 39 ust. 2</w:t>
      </w:r>
      <w:r w:rsidRPr="008331C5">
        <w:rPr>
          <w:color w:val="000000"/>
          <w:szCs w:val="24"/>
        </w:rPr>
        <w:t xml:space="preserve"> rozporządzenia Ministra Edukacji Narodowej z dnia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</w:t>
      </w:r>
      <w:r w:rsidRPr="008331C5">
        <w:rPr>
          <w:i/>
          <w:color w:val="000000"/>
          <w:szCs w:val="24"/>
        </w:rPr>
        <w:t>wychowanie</w:t>
      </w:r>
      <w:r w:rsidRPr="008331C5">
        <w:rPr>
          <w:color w:val="000000"/>
          <w:szCs w:val="24"/>
        </w:rPr>
        <w:t xml:space="preserve"> uczniom w okresie pobierania nauki poza miejscem stałego zamieszkania (Dz. U. poz. 1606 oraz z 2021 r. poz. 911 i 1599) oraz w </w:t>
      </w:r>
      <w:r w:rsidRPr="008331C5">
        <w:rPr>
          <w:color w:val="1B1B1B"/>
          <w:szCs w:val="24"/>
        </w:rPr>
        <w:t>§ 38 ust. 2</w:t>
      </w:r>
      <w:r w:rsidRPr="008331C5">
        <w:rPr>
          <w:color w:val="000000"/>
          <w:szCs w:val="24"/>
        </w:rPr>
        <w:t xml:space="preserve"> rozporządzenia Ministra Edukacji Narodowej z dnia 2 listopada 2015 r. w sprawie rodzajów i szczegółowych zasad działania placówek publicznych, warunków pobytu dzieci i </w:t>
      </w:r>
      <w:r w:rsidRPr="008331C5">
        <w:rPr>
          <w:i/>
          <w:color w:val="000000"/>
          <w:szCs w:val="24"/>
        </w:rPr>
        <w:t>młodzieży</w:t>
      </w:r>
      <w:r w:rsidRPr="008331C5">
        <w:rPr>
          <w:color w:val="000000"/>
          <w:szCs w:val="24"/>
        </w:rPr>
        <w:t xml:space="preserve"> w tych placówkach oraz wysokości i zasad odpłatności wnoszonej przez rodziców za pobyt ich dzieci w tych placówkach (Dz. U. poz. 1872, z 2017 r. poz. 1628 oraz z 2021 r. poz. 938 i 1596),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</w:t>
      </w:r>
      <w:r w:rsidRPr="008331C5">
        <w:rPr>
          <w:color w:val="000000"/>
          <w:szCs w:val="24"/>
        </w:rPr>
        <w:lastRenderedPageBreak/>
        <w:t xml:space="preserve">zwiększona o nie więcej niż 2 wychowanków niepełnosprawnych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1F8E35DB" w14:textId="2DB4D579" w:rsidR="00EB746B" w:rsidRPr="005C586F" w:rsidRDefault="00EB746B" w:rsidP="008331C5">
      <w:pPr>
        <w:spacing w:before="120" w:after="0" w:line="240" w:lineRule="auto"/>
        <w:jc w:val="both"/>
        <w:rPr>
          <w:color w:val="FF0000"/>
          <w:szCs w:val="24"/>
        </w:rPr>
      </w:pPr>
      <w:r w:rsidRPr="005C586F">
        <w:rPr>
          <w:color w:val="FF0000"/>
        </w:rPr>
        <w:t>2. Grupy wychowawcze, w których liczbę wychowanków niepełnosprawnych zwiększono zgodnie z ust. 1, mogą funkcjonować ze zwiększoną liczbą wychowanków niepełnosprawnych będących obywatelami Ukrainy, o których mowa w § 1, w ciągu całego etapu edukacyjnego.</w:t>
      </w:r>
    </w:p>
    <w:p w14:paraId="0920E957" w14:textId="179D768C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11. </w:t>
      </w:r>
      <w:r w:rsidRPr="008331C5">
        <w:rPr>
          <w:color w:val="000000"/>
          <w:szCs w:val="24"/>
        </w:rPr>
        <w:t xml:space="preserve">1.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liczba uczniów na zajęciach świetlicowych w szkole podstawowej ogólnodostępnej, pozostających pod opieką jednego nauczyciela, o której mowa w </w:t>
      </w:r>
      <w:r w:rsidRPr="008331C5">
        <w:rPr>
          <w:color w:val="1B1B1B"/>
          <w:szCs w:val="24"/>
        </w:rPr>
        <w:t>§ 7 ust. 1</w:t>
      </w:r>
      <w:r w:rsidRPr="008331C5">
        <w:rPr>
          <w:color w:val="000000"/>
          <w:szCs w:val="24"/>
        </w:rPr>
        <w:t xml:space="preserve"> rozporządzenia z dnia 28 lutego 2019 r.,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 4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4EA453B2" w14:textId="0A4BC3A6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liczba uczniów niepełnosprawnych na zajęciach świetlicowych w szkole ogólnodostępnej i integracyjnej oraz szkole ogólnodostępnej z oddziałami integracyjnymi, pozostających pod opieką jednego nauczyciela, o której mowa w </w:t>
      </w:r>
      <w:r w:rsidRPr="008331C5">
        <w:rPr>
          <w:color w:val="1B1B1B"/>
          <w:szCs w:val="24"/>
        </w:rPr>
        <w:t>§ 7 ust. 2</w:t>
      </w:r>
      <w:r w:rsidRPr="008331C5">
        <w:rPr>
          <w:color w:val="000000"/>
          <w:szCs w:val="24"/>
        </w:rPr>
        <w:t xml:space="preserve"> rozporządzenia z dnia 28 lutego 2019 r.,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 2 uczniów niepełnosprawnych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112BAA22" w14:textId="18AEF077" w:rsidR="00C51D71" w:rsidRDefault="008331C5" w:rsidP="008331C5">
      <w:pPr>
        <w:spacing w:before="120" w:after="0" w:line="240" w:lineRule="auto"/>
        <w:jc w:val="both"/>
        <w:rPr>
          <w:color w:val="000000"/>
          <w:szCs w:val="24"/>
        </w:rPr>
      </w:pPr>
      <w:r w:rsidRPr="008331C5">
        <w:rPr>
          <w:color w:val="000000"/>
          <w:szCs w:val="24"/>
        </w:rPr>
        <w:t xml:space="preserve">3.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liczba uczniów niepełnosprawnych na zajęciach świetlicowych w szkole specjalnej oraz szkole ogólnodostępnej z oddziałami specjalnymi, pozostających pod opieką jednego nauczyciela, o której mowa w </w:t>
      </w:r>
      <w:r w:rsidRPr="008331C5">
        <w:rPr>
          <w:color w:val="1B1B1B"/>
          <w:szCs w:val="24"/>
        </w:rPr>
        <w:t>§ 7 ust. 3</w:t>
      </w:r>
      <w:r w:rsidRPr="008331C5">
        <w:rPr>
          <w:color w:val="000000"/>
          <w:szCs w:val="24"/>
        </w:rPr>
        <w:t xml:space="preserve"> rozporządzenia z dnia 28 lutego 2019 r.,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 xml:space="preserve"> zwiększona o nie więcej niż 2 uczniów niepełnosprawnych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>, o których mowa w § 1.</w:t>
      </w:r>
    </w:p>
    <w:p w14:paraId="707863FF" w14:textId="7C02F647" w:rsidR="00EB746B" w:rsidRPr="005C586F" w:rsidRDefault="00EB746B" w:rsidP="00EB746B">
      <w:pPr>
        <w:pStyle w:val="ZARTzmar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b/>
          <w:bCs/>
          <w:color w:val="FF0000"/>
        </w:rPr>
        <w:t>§ 11a.</w:t>
      </w:r>
      <w:r w:rsidRPr="00C0274D">
        <w:rPr>
          <w:rFonts w:ascii="Times New Roman" w:hAnsi="Times New Roman" w:cs="Times New Roman"/>
          <w:color w:val="FF0000"/>
        </w:rPr>
        <w:t xml:space="preserve"> </w:t>
      </w:r>
      <w:r w:rsidR="00C0274D">
        <w:rPr>
          <w:rFonts w:ascii="Times New Roman" w:hAnsi="Times New Roman" w:cs="Times New Roman"/>
        </w:rPr>
        <w:t>/od 2</w:t>
      </w:r>
      <w:r w:rsidR="005C1743">
        <w:rPr>
          <w:rFonts w:ascii="Times New Roman" w:hAnsi="Times New Roman" w:cs="Times New Roman"/>
        </w:rPr>
        <w:t>7</w:t>
      </w:r>
      <w:r w:rsidR="00C0274D">
        <w:rPr>
          <w:rFonts w:ascii="Times New Roman" w:hAnsi="Times New Roman" w:cs="Times New Roman"/>
        </w:rPr>
        <w:t xml:space="preserve">.04.2022/ </w:t>
      </w:r>
      <w:r w:rsidRPr="005C586F">
        <w:rPr>
          <w:rFonts w:ascii="Times New Roman" w:hAnsi="Times New Roman" w:cs="Times New Roman"/>
          <w:color w:val="FF0000"/>
        </w:rPr>
        <w:t xml:space="preserve">1.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5C586F">
        <w:rPr>
          <w:rFonts w:ascii="Times New Roman" w:hAnsi="Times New Roman" w:cs="Times New Roman"/>
          <w:color w:val="FF0000"/>
        </w:rPr>
        <w:t xml:space="preserve">dodatkowe zajęcia lekcyjne z języka polskiego, o których mowa w § 17 ust. 1 rozporządzenia z dnia 23 sierpnia 2017 r., dla uczniów będących obywatelami Ukrainy, o których mowa w § 1, są prowadzone indywidualnie lub w grupach liczących nie więcej niż 15 uczniów, w wymiarze pozwalającym na opanowanie języka polskiego w stopniu umożliwiającym udział w obowiązkowych zajęciach edukacyjnych, nie niższym niż 6 godzin lekcyjnych tygodniowo. </w:t>
      </w:r>
    </w:p>
    <w:p w14:paraId="55A12E4A" w14:textId="38ED2075" w:rsidR="00EB746B" w:rsidRPr="005C586F" w:rsidRDefault="00EB746B" w:rsidP="00EB746B">
      <w:pPr>
        <w:pStyle w:val="ZUSTzmus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t xml:space="preserve">2.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5C586F">
        <w:rPr>
          <w:rFonts w:ascii="Times New Roman" w:hAnsi="Times New Roman" w:cs="Times New Roman"/>
          <w:color w:val="FF0000"/>
        </w:rPr>
        <w:t xml:space="preserve"> w przypadku uczniów będących obywatelami Ukrainy, o których mowa w § 1, przepisu § 19 rozporządzenia z dnia 23 sierpnia 2017 r., nie stosuje się. </w:t>
      </w:r>
    </w:p>
    <w:p w14:paraId="2379A214" w14:textId="6239C4EF" w:rsidR="00EB746B" w:rsidRPr="005C586F" w:rsidRDefault="00EB746B" w:rsidP="00EB746B">
      <w:pPr>
        <w:pStyle w:val="ZARTzmar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b/>
          <w:bCs/>
          <w:color w:val="FF0000"/>
        </w:rPr>
        <w:t>§ 11b.</w:t>
      </w:r>
      <w:r w:rsidRPr="005C586F">
        <w:rPr>
          <w:rFonts w:ascii="Times New Roman" w:hAnsi="Times New Roman" w:cs="Times New Roman"/>
          <w:color w:val="FF0000"/>
        </w:rPr>
        <w:t xml:space="preserve"> 1. W roku szkolnym 2021/2022 w klasach IV–VIII szkoły podstawowej, branżowej szkole I stopnia, liceum ogólnokształcącym i technikum, do których uczęszczają uczniowie będący obywatelami Ukrainy, o których mowa w § 1, podział na grupy jest obowiązkowy:</w:t>
      </w:r>
    </w:p>
    <w:p w14:paraId="0C4BA0E7" w14:textId="68D6419C" w:rsidR="00EB746B" w:rsidRPr="005C586F" w:rsidRDefault="00EB746B" w:rsidP="00EB746B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t>1)</w:t>
      </w:r>
      <w:r w:rsidRPr="005C586F">
        <w:rPr>
          <w:rFonts w:ascii="Times New Roman" w:hAnsi="Times New Roman" w:cs="Times New Roman"/>
          <w:color w:val="FF0000"/>
        </w:rPr>
        <w:tab/>
        <w:t xml:space="preserve">na obowiązkowych zajęciach z informatyki w oddziałach liczących więcej niż 30 uczniów; zajęcia mogą być prowadzone w grupie oddziałowej lub międzyoddziałowej liczącej nie więcej niż 30 uczniów; </w:t>
      </w:r>
    </w:p>
    <w:p w14:paraId="4C6863E8" w14:textId="77777777" w:rsidR="00EB746B" w:rsidRPr="005C586F" w:rsidRDefault="00EB746B" w:rsidP="00EB746B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t>2)</w:t>
      </w:r>
      <w:r w:rsidRPr="005C586F">
        <w:rPr>
          <w:rFonts w:ascii="Times New Roman" w:hAnsi="Times New Roman" w:cs="Times New Roman"/>
          <w:color w:val="FF0000"/>
        </w:rPr>
        <w:tab/>
        <w:t>na obowiązkowych zajęciach z języków obcych nowożytnych w oddziałach liczących więcej niż 30 uczniów; zajęcia mogą być prowadzone w grupie oddziałowej lub międzyoddziałowej liczącej nie więcej niż 30 uczniów; przy podziale na grupy należy uwzględnić stopień zaawansowania znajomości języka obcego nowożytnego;</w:t>
      </w:r>
    </w:p>
    <w:p w14:paraId="5BCD98A4" w14:textId="77777777" w:rsidR="00EB746B" w:rsidRPr="005C586F" w:rsidRDefault="00EB746B" w:rsidP="00EB746B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t>3)</w:t>
      </w:r>
      <w:r w:rsidRPr="005C586F">
        <w:rPr>
          <w:rFonts w:ascii="Times New Roman" w:hAnsi="Times New Roman" w:cs="Times New Roman"/>
          <w:color w:val="FF0000"/>
        </w:rPr>
        <w:tab/>
        <w:t>na nie więcej niż połowie godzin obowiązkowych zajęć edukacyjnych z zakresu kształcenia ogólnego, dla których z treści programu nauczania wynika konieczność prowadzenia ćwiczeń, w tym laboratoryjnych – w oddziałach liczących więcej niż 34 uczniów;</w:t>
      </w:r>
    </w:p>
    <w:p w14:paraId="7965B1DA" w14:textId="77777777" w:rsidR="00EB746B" w:rsidRPr="005C586F" w:rsidRDefault="00EB746B" w:rsidP="00EB746B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lastRenderedPageBreak/>
        <w:t>4)</w:t>
      </w:r>
      <w:r w:rsidRPr="005C586F">
        <w:rPr>
          <w:rFonts w:ascii="Times New Roman" w:hAnsi="Times New Roman" w:cs="Times New Roman"/>
          <w:color w:val="FF0000"/>
        </w:rPr>
        <w:tab/>
        <w:t>na obowiązkowych zajęciach edukacyjnych z zakresu kształcenia zawodowego, dla których z treści programu nauczania zawodu wynika konieczność prowadzenia ćwiczeń, w tym laboratoryjnych – w oddziałach liczących więcej niż 34 uczniów;</w:t>
      </w:r>
    </w:p>
    <w:p w14:paraId="4D64F613" w14:textId="77777777" w:rsidR="00EB746B" w:rsidRPr="005C586F" w:rsidRDefault="00EB746B" w:rsidP="00EB746B">
      <w:pPr>
        <w:pStyle w:val="ZPKTzmpktartykuempunktem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t>5)</w:t>
      </w:r>
      <w:r w:rsidRPr="005C586F">
        <w:rPr>
          <w:rFonts w:ascii="Times New Roman" w:hAnsi="Times New Roman" w:cs="Times New Roman"/>
          <w:color w:val="FF0000"/>
        </w:rPr>
        <w:tab/>
        <w:t>na obowiązkowych zajęciach wychowania fizycznego; zajęcia mogą być prowadzone w grupie oddziałowej, międzyoddziałowej lub międzyklasowej, a w przypadku zespołu szkół – także w grupie międzyszkolnej, liczącej nie więcej niż 30 uczniów, z tym że jeżeli w skład grupy oddziałowej, międzyoddziałowej, międzyklasowej lub międzyszkolnej wchodzą uczniowie posiadający orzeczenie o potrzebie kształcenia specjalnego wydane ze względu na niepełnosprawność uczęszczający do oddziałów integracyjnych lub uczniowie oddziałów specjalnych, liczba uczniów w grupie nie może być większa niż liczba uczniów odpowiednio w oddziale integracyjnym lub oddziale specjalnym określona zgodnie z § 9 ust. 1 i 2.</w:t>
      </w:r>
    </w:p>
    <w:p w14:paraId="77E6E8A8" w14:textId="4EDEF72F" w:rsidR="00EB746B" w:rsidRPr="005C586F" w:rsidRDefault="00EB746B" w:rsidP="00EB746B">
      <w:pPr>
        <w:pStyle w:val="ZUSTzmus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t>2. W przypadku oddziałów liczących odpowiednio nie więcej niż 30 lub 34 uczniów na zajęciach, o których mowa w ust. 1, podziału na grupy można dokonywać za zgodą organu prowadzącego szkołę.</w:t>
      </w:r>
    </w:p>
    <w:p w14:paraId="532AA55B" w14:textId="5AF30AAB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12.  </w:t>
      </w:r>
      <w:r w:rsidRPr="008331C5">
        <w:rPr>
          <w:color w:val="000000"/>
          <w:szCs w:val="24"/>
        </w:rPr>
        <w:t xml:space="preserve">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dyrektor odpowiednio przedszkola specjalnego, szkoły specjalnej, specjalnego ośrodka szkolno-wychowawczego lub specjalnego ośrodka wychowawczego może przyjąć do odpowiednio przedszkola specjalnego, oddziału przedszkolnego w szkole podstawowej specjalnej, szkoły specjalnej, specjalnego ośrodka szkolno-wychowawczego lub specjalnego ośrodka wychowawczego dziecko niepełnosprawne lub ucznia niepełnosprawnego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 xml:space="preserve">, o których mowa w § 1, na podstawie oświadczenia rodzica lub osoby sprawującej </w:t>
      </w:r>
      <w:r w:rsidRPr="008331C5">
        <w:rPr>
          <w:i/>
          <w:color w:val="000000"/>
          <w:szCs w:val="24"/>
        </w:rPr>
        <w:t>opiekę nad dzieckiem</w:t>
      </w:r>
      <w:r w:rsidRPr="008331C5">
        <w:rPr>
          <w:color w:val="000000"/>
          <w:szCs w:val="24"/>
        </w:rPr>
        <w:t xml:space="preserve"> lub uczniem o złożeniu do publicznej poradni psychologiczno-pedagogicznej, w tym publicznej poradni specjalistycznej, wniosku o wydanie orzeczenia o potrzebie </w:t>
      </w:r>
      <w:r w:rsidRPr="008331C5">
        <w:rPr>
          <w:i/>
          <w:color w:val="000000"/>
          <w:szCs w:val="24"/>
        </w:rPr>
        <w:t>kształcenia</w:t>
      </w:r>
      <w:r w:rsidRPr="008331C5">
        <w:rPr>
          <w:color w:val="000000"/>
          <w:szCs w:val="24"/>
        </w:rPr>
        <w:t xml:space="preserve"> specjalnego.</w:t>
      </w:r>
    </w:p>
    <w:p w14:paraId="616040EE" w14:textId="5FD4DBF8" w:rsidR="00BA5E9A" w:rsidRPr="005C586F" w:rsidRDefault="00BA5E9A" w:rsidP="008331C5">
      <w:pPr>
        <w:spacing w:before="120" w:after="0" w:line="240" w:lineRule="auto"/>
        <w:jc w:val="both"/>
        <w:rPr>
          <w:b/>
          <w:color w:val="FF0000"/>
          <w:szCs w:val="24"/>
        </w:rPr>
      </w:pPr>
      <w:r w:rsidRPr="005C586F">
        <w:rPr>
          <w:color w:val="FF0000"/>
        </w:rPr>
        <w:t>§ 12a. Rodzic lub inna osoba sprawująca opiekę nad dzieckiem będącym obywatelem Ukrainy, o którym mowa w § 1, które zostało przyjęte w roku szkolnym 2021/2022 do publicznego przedszkola lub oddziału przedszkolnego w publicznej szkoły podstawowej składa, w terminie do dnia 30 czerwca 2022 r., deklarację o kontynuowaniu w roku szkolnym 2022/2023 wychowania przedszkolnego w tym publicznym przedszkolu lub tym oddziale przedszkolnym w publicznej szkole podstawowej.</w:t>
      </w:r>
    </w:p>
    <w:p w14:paraId="26166715" w14:textId="7623EAC9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13. </w:t>
      </w:r>
      <w:r w:rsidRPr="008331C5">
        <w:rPr>
          <w:color w:val="000000"/>
          <w:szCs w:val="24"/>
        </w:rPr>
        <w:t xml:space="preserve">Dyrektor szkoły lub placówki, o której mowa w </w:t>
      </w:r>
      <w:r w:rsidRPr="008331C5">
        <w:rPr>
          <w:color w:val="1B1B1B"/>
          <w:szCs w:val="24"/>
        </w:rPr>
        <w:t>art. 2 pkt 3-5</w:t>
      </w:r>
      <w:r w:rsidRPr="008331C5">
        <w:rPr>
          <w:color w:val="000000"/>
          <w:szCs w:val="24"/>
        </w:rPr>
        <w:t xml:space="preserve">, </w:t>
      </w:r>
      <w:r w:rsidRPr="008331C5">
        <w:rPr>
          <w:color w:val="1B1B1B"/>
          <w:szCs w:val="24"/>
        </w:rPr>
        <w:t>7</w:t>
      </w:r>
      <w:r w:rsidRPr="008331C5">
        <w:rPr>
          <w:color w:val="000000"/>
          <w:szCs w:val="24"/>
        </w:rPr>
        <w:t xml:space="preserve"> i </w:t>
      </w:r>
      <w:r w:rsidRPr="008331C5">
        <w:rPr>
          <w:color w:val="1B1B1B"/>
          <w:szCs w:val="24"/>
        </w:rPr>
        <w:t>8</w:t>
      </w:r>
      <w:r w:rsidRPr="008331C5">
        <w:rPr>
          <w:color w:val="000000"/>
          <w:szCs w:val="24"/>
        </w:rPr>
        <w:t xml:space="preserve"> ustawy z dnia 14 grudnia 2016 r. - Prawo oświatowe (Dz. U. z 2021 r. poz. 1082), ustala, w porozumieniu z radą pedagogiczną i radą rodziców, potrzebę modyfikacji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>realizowanego w szkole lub placówce programu wychowawczo-profilaktycznego oraz, w razie potrzeby, modyfikuje ten program.</w:t>
      </w:r>
    </w:p>
    <w:p w14:paraId="1626006A" w14:textId="65D34C53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14. </w:t>
      </w:r>
      <w:r w:rsidRPr="008331C5">
        <w:rPr>
          <w:color w:val="000000"/>
          <w:szCs w:val="24"/>
        </w:rPr>
        <w:t xml:space="preserve">1.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8331C5">
        <w:rPr>
          <w:color w:val="000000"/>
          <w:szCs w:val="24"/>
        </w:rPr>
        <w:t xml:space="preserve">w uzasadnionych przypadkach w publicznej poradni psychologiczno-pedagogicznej, w tym publicznej poradni specjalistycznej, w celu rozpoznawania specjalnych potrzeb edukacyjnych dzieci i uczniów </w:t>
      </w:r>
      <w:r w:rsidRPr="008331C5">
        <w:rPr>
          <w:i/>
          <w:color w:val="000000"/>
          <w:szCs w:val="24"/>
        </w:rPr>
        <w:t>będących obywatelami Ukrainy</w:t>
      </w:r>
      <w:r w:rsidRPr="008331C5">
        <w:rPr>
          <w:color w:val="000000"/>
          <w:szCs w:val="24"/>
        </w:rPr>
        <w:t xml:space="preserve">, o których mowa w § 1, oraz udzielania im pomocy psychologiczno-pedagogicznej, może </w:t>
      </w:r>
      <w:r w:rsidRPr="008331C5">
        <w:rPr>
          <w:i/>
          <w:color w:val="000000"/>
          <w:szCs w:val="24"/>
        </w:rPr>
        <w:t>być</w:t>
      </w:r>
      <w:r w:rsidRPr="008331C5">
        <w:rPr>
          <w:color w:val="000000"/>
          <w:szCs w:val="24"/>
        </w:rPr>
        <w:t>, za zgodą kuratora oświaty, zatrudniona osoba niebędąca nauczycielem posiadająca przygotowanie uznane przez dyrektora poradni za odpowiednie do realizacji określonych przez dyrektora poradni zadań w tym zakresie.</w:t>
      </w:r>
    </w:p>
    <w:p w14:paraId="4AEA8EA4" w14:textId="7222DB21" w:rsidR="00C51D71" w:rsidRDefault="008331C5" w:rsidP="008331C5">
      <w:pPr>
        <w:spacing w:before="120" w:after="0" w:line="240" w:lineRule="auto"/>
        <w:jc w:val="both"/>
        <w:rPr>
          <w:color w:val="000000"/>
          <w:szCs w:val="24"/>
        </w:rPr>
      </w:pPr>
      <w:r w:rsidRPr="008331C5">
        <w:rPr>
          <w:color w:val="000000"/>
          <w:szCs w:val="24"/>
        </w:rPr>
        <w:t xml:space="preserve">2. Do zatrudnienia w publicznej poradni psychologiczno-pedagogicznej, w tym publicznej poradni specjalistycznej, osoby niebędącej nauczycielem, o której mowa w ust. 1, stosuje się przepisy </w:t>
      </w:r>
      <w:r w:rsidRPr="008331C5">
        <w:rPr>
          <w:color w:val="1B1B1B"/>
          <w:szCs w:val="24"/>
        </w:rPr>
        <w:t>art. 15 ust. 3</w:t>
      </w:r>
      <w:r w:rsidRPr="008331C5">
        <w:rPr>
          <w:color w:val="000000"/>
          <w:szCs w:val="24"/>
        </w:rPr>
        <w:t xml:space="preserve"> ustawy z dnia 14 grudnia 2016 r. - Prawo oświatowe.</w:t>
      </w:r>
    </w:p>
    <w:p w14:paraId="56673F95" w14:textId="77146E2B" w:rsidR="00755F55" w:rsidRPr="005C586F" w:rsidRDefault="00755F55" w:rsidP="00755F55">
      <w:pPr>
        <w:pStyle w:val="ZARTzmar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t xml:space="preserve">§ 14a. 1. W </w:t>
      </w:r>
      <w:r w:rsidR="005C586F" w:rsidRPr="00390352">
        <w:rPr>
          <w:b/>
          <w:bCs/>
          <w:color w:val="7030A0"/>
        </w:rPr>
        <w:t>latach szkolnych 2021/2022 i 2022/2023</w:t>
      </w:r>
      <w:r w:rsidR="005C586F" w:rsidRPr="006547F7">
        <w:rPr>
          <w:color w:val="7030A0"/>
        </w:rPr>
        <w:t xml:space="preserve"> </w:t>
      </w:r>
      <w:r w:rsidRPr="005C586F">
        <w:rPr>
          <w:rFonts w:ascii="Times New Roman" w:hAnsi="Times New Roman" w:cs="Times New Roman"/>
          <w:color w:val="FF0000"/>
        </w:rPr>
        <w:t xml:space="preserve">w uzasadnionych przypadkach w publicznej placówce oświatowo-wychowawczej oraz publicznej placówce zapewniającej </w:t>
      </w:r>
      <w:r w:rsidRPr="005C586F">
        <w:rPr>
          <w:rFonts w:ascii="Times New Roman" w:hAnsi="Times New Roman" w:cs="Times New Roman"/>
          <w:color w:val="FF0000"/>
        </w:rPr>
        <w:lastRenderedPageBreak/>
        <w:t>opiekę i wychowanie uczniom w okresie pobierania nauki poza miejscem stałego zamieszkania, o których mowa w art. 2 pkt 3 i 8 ustawy z dnia 14 grudnia 2016 r. – Prawo oświatowe, w celu realizacji zajęć dla dzieci i młodzieży będących obywatelami Ukrainy, o których mowa w § 1, może być, za zgodą kuratora oświaty, a w przypadku publicznej placówki, o której mowa w art. 2 pkt 8 ustawy z dnia 14 grudnia 2016 r. – Prawo oświatowe, dla uczniów szkół artystycznych – specjalistycznej jednostki nadzoru, o której mowa w art. 53 ust. 1 ustawy z dnia 14 grudnia 2016 r. – Prawo oświatowe, zatrudniona osoba niebędąca nauczycielem posiadająca przygotowanie uznane przez dyrektora placówki za odpowiednie do realizacji określonych przez dyrektora placówki zadań w tym zakresie.</w:t>
      </w:r>
    </w:p>
    <w:p w14:paraId="51FF1430" w14:textId="36BDAC2C" w:rsidR="00755F55" w:rsidRPr="005C586F" w:rsidRDefault="00755F55" w:rsidP="00755F55">
      <w:pPr>
        <w:pStyle w:val="ZUSTzmus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5C586F">
        <w:rPr>
          <w:rFonts w:ascii="Times New Roman" w:hAnsi="Times New Roman" w:cs="Times New Roman"/>
          <w:color w:val="FF0000"/>
        </w:rPr>
        <w:t>2. Do zatrudnienia w publicznej placówce oświatowo-wychowawczej oraz publicznej placówce zapewniającej opiekę i wychowanie uczniom w okresie pobierania nauki poza miejscem stałego zamieszkania</w:t>
      </w:r>
      <w:r w:rsidRPr="005C586F" w:rsidDel="00C44AD8">
        <w:rPr>
          <w:rFonts w:ascii="Times New Roman" w:hAnsi="Times New Roman" w:cs="Times New Roman"/>
          <w:color w:val="FF0000"/>
        </w:rPr>
        <w:t xml:space="preserve"> </w:t>
      </w:r>
      <w:r w:rsidRPr="005C586F">
        <w:rPr>
          <w:rFonts w:ascii="Times New Roman" w:hAnsi="Times New Roman" w:cs="Times New Roman"/>
          <w:color w:val="FF0000"/>
        </w:rPr>
        <w:t>osoby niebędącej nauczycielem, o której mowa w ust. 1, stosuje się przepisy art. 15 ust. 3 ustawy z dnia 14 grudnia 2016 r. – Prawo oświatowe.</w:t>
      </w:r>
    </w:p>
    <w:p w14:paraId="236F02E5" w14:textId="6C95084F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15. </w:t>
      </w:r>
      <w:r w:rsidRPr="008331C5">
        <w:rPr>
          <w:color w:val="000000"/>
          <w:szCs w:val="24"/>
        </w:rPr>
        <w:t xml:space="preserve">Dzieci i uczniowie </w:t>
      </w:r>
      <w:r w:rsidRPr="008331C5">
        <w:rPr>
          <w:i/>
          <w:color w:val="000000"/>
          <w:szCs w:val="24"/>
        </w:rPr>
        <w:t>będący obywatelami Ukrainy</w:t>
      </w:r>
      <w:r w:rsidRPr="008331C5">
        <w:rPr>
          <w:color w:val="000000"/>
          <w:szCs w:val="24"/>
        </w:rPr>
        <w:t xml:space="preserve">, o których mowa w § 1, którzy pobierają naukę w przedszkolu lub szkole funkcjonujących w ukraińskim systemie oświaty z wykorzystaniem metod i technik </w:t>
      </w:r>
      <w:r w:rsidRPr="008331C5">
        <w:rPr>
          <w:i/>
          <w:color w:val="000000"/>
          <w:szCs w:val="24"/>
        </w:rPr>
        <w:t>kształcenia</w:t>
      </w:r>
      <w:r w:rsidRPr="008331C5">
        <w:rPr>
          <w:color w:val="000000"/>
          <w:szCs w:val="24"/>
        </w:rPr>
        <w:t xml:space="preserve"> na odległość, nie podlegają obowiązkowemu rocznemu przygotowaniu przedszkolnemu, obowiązkowi szkolnemu albo obowiązkowi nauki, o których mowa w </w:t>
      </w:r>
      <w:r w:rsidRPr="008331C5">
        <w:rPr>
          <w:color w:val="1B1B1B"/>
          <w:szCs w:val="24"/>
        </w:rPr>
        <w:t>ustawie</w:t>
      </w:r>
      <w:r w:rsidRPr="008331C5">
        <w:rPr>
          <w:color w:val="000000"/>
          <w:szCs w:val="24"/>
        </w:rPr>
        <w:t xml:space="preserve"> z dnia 14 grudnia 2016 r. - Prawo oświatowe. Rodzic lub osoba sprawująca </w:t>
      </w:r>
      <w:r w:rsidRPr="008331C5">
        <w:rPr>
          <w:i/>
          <w:color w:val="000000"/>
          <w:szCs w:val="24"/>
        </w:rPr>
        <w:t>opiekę nad dzieckiem</w:t>
      </w:r>
      <w:r w:rsidRPr="008331C5">
        <w:rPr>
          <w:color w:val="000000"/>
          <w:szCs w:val="24"/>
        </w:rPr>
        <w:t xml:space="preserve"> lub uczniem składa do gminy właściwej ze względu na miejsce pobytu dziecka lub ucznia oświadczenie o kontynuacji przez dziecko lub ucznia </w:t>
      </w:r>
      <w:r w:rsidRPr="008331C5">
        <w:rPr>
          <w:i/>
          <w:color w:val="000000"/>
          <w:szCs w:val="24"/>
        </w:rPr>
        <w:t>kształcenia</w:t>
      </w:r>
      <w:r w:rsidRPr="008331C5">
        <w:rPr>
          <w:color w:val="000000"/>
          <w:szCs w:val="24"/>
        </w:rPr>
        <w:t xml:space="preserve"> w ukraińskim systemie oświaty.</w:t>
      </w:r>
    </w:p>
    <w:p w14:paraId="3045859D" w14:textId="11429394" w:rsidR="00755F55" w:rsidRPr="00755F55" w:rsidRDefault="008331C5" w:rsidP="00A4227E">
      <w:pPr>
        <w:spacing w:before="120" w:after="0" w:line="240" w:lineRule="auto"/>
        <w:jc w:val="both"/>
        <w:rPr>
          <w:color w:val="FF0000"/>
        </w:rPr>
      </w:pPr>
      <w:r w:rsidRPr="008331C5">
        <w:rPr>
          <w:b/>
          <w:color w:val="000000"/>
          <w:szCs w:val="24"/>
        </w:rPr>
        <w:t xml:space="preserve">§ 16. </w:t>
      </w:r>
      <w:r w:rsidR="00755F55" w:rsidRPr="00755F55">
        <w:rPr>
          <w:color w:val="FF0000"/>
        </w:rPr>
        <w:t xml:space="preserve">1. Inna lokalizacja prowadzenia zajęć dydaktycznych, wychowawczych i opiekuńczych </w:t>
      </w:r>
      <w:r w:rsidR="00755F55" w:rsidRPr="00A4227E">
        <w:rPr>
          <w:color w:val="FF0000"/>
        </w:rPr>
        <w:t>podporządkowana organizacyjnie przedszkolu, o której mowa w art. 51 ust. 1 ustawy z dnia 12 marca 2022 r. o pomocy obywatelom Ukrainy w związku z konfliktem zbrojnym na terytorium tego państwa, zwana dalej „lokalem przedszkolnym”, może znajdować się również w budynku</w:t>
      </w:r>
      <w:r w:rsidR="00755F55" w:rsidRPr="00755F55">
        <w:rPr>
          <w:color w:val="FF0000"/>
        </w:rPr>
        <w:t xml:space="preserve"> lub jego części, które spełniają wymagania określone w przepisach w sprawie warunków technicznych, jakim powinny odpowiadać budynki i ich usytuowanie, oraz wymagania ochrony przeciwpożarowej dla kategorii zagrożenia ludzi ZL II, określone w przepisach dotyczących ochrony przeciwpożarowej, z tym że dopuszcza się spełnienie tych wymagań także w sposób określony w art. 6a ustawy z dnia 24 sierpnia 1991 r. o ochronie przeciwpożarowej (Dz. U. z 2021 r. poz. 869 i 2490).</w:t>
      </w:r>
    </w:p>
    <w:p w14:paraId="1D7483CD" w14:textId="77777777" w:rsidR="0060235D" w:rsidRPr="00A4227E" w:rsidRDefault="0060235D" w:rsidP="0060235D">
      <w:pPr>
        <w:pStyle w:val="ZLITUSTzmustliter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2. Dopuszcza się prowadzenie zajęć w lokalu przedszkolnym, który znajduje się w budynku lub jego części, które nie spełniają wymagań określonych w ust. 1, jeżeli:</w:t>
      </w:r>
    </w:p>
    <w:p w14:paraId="19F10FEA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1)</w:t>
      </w:r>
      <w:r w:rsidRPr="00A4227E">
        <w:rPr>
          <w:rFonts w:ascii="Times New Roman" w:hAnsi="Times New Roman" w:cs="Times New Roman"/>
          <w:color w:val="FF0000"/>
        </w:rPr>
        <w:tab/>
        <w:t>lokal przedszkolny jest użytkowany przez nie więcej niż 28 dzieci;</w:t>
      </w:r>
    </w:p>
    <w:p w14:paraId="4FFC3F93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2)</w:t>
      </w:r>
      <w:r w:rsidRPr="00A4227E">
        <w:rPr>
          <w:rFonts w:ascii="Times New Roman" w:hAnsi="Times New Roman" w:cs="Times New Roman"/>
          <w:color w:val="FF0000"/>
        </w:rPr>
        <w:tab/>
        <w:t>lokal przedszkolny znajduje się na pierwszej kondygnacji nadziemnej budynku i stanowi zwarty zespół przylegających do siebie i powiązanych funkcjonalnie pomieszczeń przeznaczonych do celów, o których mowa w ust. 1;</w:t>
      </w:r>
    </w:p>
    <w:p w14:paraId="1B1FD3C1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3)</w:t>
      </w:r>
      <w:r w:rsidRPr="00A4227E">
        <w:rPr>
          <w:rFonts w:ascii="Times New Roman" w:hAnsi="Times New Roman" w:cs="Times New Roman"/>
          <w:color w:val="FF0000"/>
        </w:rPr>
        <w:tab/>
        <w:t>lokal przedszkolny znajduje się w strefie pożarowej, w której elementy budynku są nierozprzestrzeniające ognia; wymaganie to nie dotyczy kondygnacji zlokalizowanych powyżej drugiej kondygnacji nadziemnej;</w:t>
      </w:r>
    </w:p>
    <w:p w14:paraId="2F0B556D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4)</w:t>
      </w:r>
      <w:r w:rsidRPr="00A4227E">
        <w:rPr>
          <w:rFonts w:ascii="Times New Roman" w:hAnsi="Times New Roman" w:cs="Times New Roman"/>
          <w:color w:val="FF0000"/>
        </w:rPr>
        <w:tab/>
        <w:t>lokal przedszkolny posiada co najmniej dwa wyjścia służące do celów ewakuacji, które prowadzą na zewnątrz budynku, przy czym jednym z nich są drzwi wyjściowe z lokalu, a drugim – inne drzwi lub okno, umożliwiające ewakuację dzieci w sposób bezpieczny bezpośrednio na zewnątrz budynku; wysokość od dolnej krawędzi okna do poziomu, na który ewakuuje się dzieci, nie powinna przekraczać 0,9 m;</w:t>
      </w:r>
    </w:p>
    <w:p w14:paraId="60D906EB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lastRenderedPageBreak/>
        <w:t>5)</w:t>
      </w:r>
      <w:r w:rsidRPr="00A4227E">
        <w:rPr>
          <w:rFonts w:ascii="Times New Roman" w:hAnsi="Times New Roman" w:cs="Times New Roman"/>
          <w:color w:val="FF0000"/>
        </w:rPr>
        <w:tab/>
        <w:t>przejście ewakuacyjne z pomieszczenia przeznaczonego do przebywania dzieci, z wyłączeniem pomieszczeń higieniczno-sanitarnych, do drzwi, o których mowa w pkt 4, prowadzi łącznie przez nie więcej niż dwa pomieszczenia lokalu przedszkolnego, włączając w to pomieszczenie przeznaczone do przebywania dzieci, i posiada długość nieprzekraczającą:</w:t>
      </w:r>
    </w:p>
    <w:p w14:paraId="00EB5ACA" w14:textId="02A2AF34" w:rsidR="0060235D" w:rsidRPr="00A4227E" w:rsidRDefault="0060235D" w:rsidP="0060235D">
      <w:pPr>
        <w:pStyle w:val="ZLITLITwPKTzmlitwpktliter"/>
        <w:spacing w:before="120" w:line="240" w:lineRule="auto"/>
        <w:ind w:left="567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a) 20 m lub</w:t>
      </w:r>
    </w:p>
    <w:p w14:paraId="60069CB2" w14:textId="3B5FC71D" w:rsidR="0060235D" w:rsidRPr="00A4227E" w:rsidRDefault="0060235D" w:rsidP="0060235D">
      <w:pPr>
        <w:pStyle w:val="ZLITLITwPKTzmlitwpktliter"/>
        <w:spacing w:before="120" w:line="240" w:lineRule="auto"/>
        <w:ind w:left="567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b) 40 m – w przypadku przejścia ewakuacyjnego prowadzącego do drzwi stanowiących wyjście ewakuacyjne z lokalu przedszkolnego bezpośrednio w miejsce bezpieczne na zewnątrz budynku;</w:t>
      </w:r>
    </w:p>
    <w:p w14:paraId="78B64409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6)</w:t>
      </w:r>
      <w:r w:rsidRPr="00A4227E">
        <w:rPr>
          <w:rFonts w:ascii="Times New Roman" w:hAnsi="Times New Roman" w:cs="Times New Roman"/>
          <w:color w:val="FF0000"/>
        </w:rPr>
        <w:tab/>
        <w:t>lokal przedszkolny jest wyposażony w gaśnicę o skuteczności gaśniczej co najmniej 21 A, zgodnie z wymaganiami określonymi w przepisach dotyczących ochrony przeciwpożarowej budynków, innych obiektów budowlanych i terenów, niezależnie od gaśnic zastosowanych w strefie pożarowej, w której znajduje się lokal przedszkolny;</w:t>
      </w:r>
    </w:p>
    <w:p w14:paraId="035CFDBE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7)</w:t>
      </w:r>
      <w:r w:rsidRPr="00A4227E">
        <w:rPr>
          <w:rFonts w:ascii="Times New Roman" w:hAnsi="Times New Roman" w:cs="Times New Roman"/>
          <w:color w:val="FF0000"/>
        </w:rPr>
        <w:tab/>
        <w:t>elementy wykończenia wnętrz i wyposażenia stałego w lokalu przedszkolnym i na drogach ewakuacyjnych z lokalu przedszkolnego spełniają następujące warunki:</w:t>
      </w:r>
    </w:p>
    <w:p w14:paraId="217F07DD" w14:textId="76B4DD63" w:rsidR="0060235D" w:rsidRPr="00A4227E" w:rsidRDefault="0060235D" w:rsidP="0060235D">
      <w:pPr>
        <w:pStyle w:val="ZLITLITwPKTzmlitwpktliter"/>
        <w:spacing w:before="120" w:line="240" w:lineRule="auto"/>
        <w:ind w:left="567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a) stałe elementy wyposażenia i wystroju wnętrz oraz okładziny ścienne i wykładziny podłogowe są co najmniej trudno zapalne i nie są intensywnie dymiące,</w:t>
      </w:r>
    </w:p>
    <w:p w14:paraId="215D78B6" w14:textId="34A5A05E" w:rsidR="0060235D" w:rsidRPr="00A4227E" w:rsidRDefault="0060235D" w:rsidP="0060235D">
      <w:pPr>
        <w:pStyle w:val="ZLITLITwPKTzmlitwpktliter"/>
        <w:spacing w:before="120" w:line="240" w:lineRule="auto"/>
        <w:ind w:left="567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b) okładziny sufitów oraz sufity podwieszone są wykonane z materiałów niepalnych lub niezapalnych, niekapiących i nieodpadających pod wpływem ognia;</w:t>
      </w:r>
    </w:p>
    <w:p w14:paraId="19ECA647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8)</w:t>
      </w:r>
      <w:r w:rsidRPr="00A4227E">
        <w:rPr>
          <w:rFonts w:ascii="Times New Roman" w:hAnsi="Times New Roman" w:cs="Times New Roman"/>
          <w:color w:val="FF0000"/>
        </w:rPr>
        <w:tab/>
        <w:t>strefa pożarowa, w której znajduje się lokal przedszkolny, jest strefą pożarową określaną jako ZL, zgodnie z przepisami w sprawie warunków technicznych, jakim powinny odpowiadać budynki i ich usytuowanie, zlokalizowaną w obiekcie innym niż tymczasowy obiekt budowlany;</w:t>
      </w:r>
    </w:p>
    <w:p w14:paraId="26B3A233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9)</w:t>
      </w:r>
      <w:r w:rsidRPr="00A4227E">
        <w:rPr>
          <w:rFonts w:ascii="Times New Roman" w:hAnsi="Times New Roman" w:cs="Times New Roman"/>
          <w:color w:val="FF0000"/>
        </w:rPr>
        <w:tab/>
        <w:t>w strefie pożarowej, w której znajduje się lokal przedszkolny, nie występują inne pomieszczenia, w których są prowadzone przedszkola, oddziały przedszkolne w szkołach podstawowych, inne formy wychowania przedszkolnego oraz inne lokale przedszkolne;</w:t>
      </w:r>
    </w:p>
    <w:p w14:paraId="54623F0A" w14:textId="77777777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10)</w:t>
      </w:r>
      <w:r w:rsidRPr="00A4227E">
        <w:rPr>
          <w:rFonts w:ascii="Times New Roman" w:hAnsi="Times New Roman" w:cs="Times New Roman"/>
          <w:color w:val="FF0000"/>
        </w:rPr>
        <w:tab/>
        <w:t>w lokalu przedszkolnym i na drogach ewakuacyjnych z lokalu przedszkolnego są spełnione wymagania określone w przepisach dotyczących ochrony przeciwpożarowej budynków, innych obiektów budowlanych i terenów, właściwe dla kategorii zagrożenia ludzi tej strefy pożarowej, w której lokal przedszkolny i te drogi się znajdują, w szczególności nie występują w tym lokalu przedszkolnym ani na tych drogach warunki techniczne będące podstawą do uznania budynku za zagrażający życiu ludzi;</w:t>
      </w:r>
    </w:p>
    <w:p w14:paraId="58194B88" w14:textId="35026A9D" w:rsidR="0060235D" w:rsidRPr="00A4227E" w:rsidRDefault="0060235D" w:rsidP="0060235D">
      <w:pPr>
        <w:pStyle w:val="ZLITPKTzmpktliter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11)</w:t>
      </w:r>
      <w:r w:rsidRPr="00A4227E">
        <w:rPr>
          <w:rFonts w:ascii="Times New Roman" w:hAnsi="Times New Roman" w:cs="Times New Roman"/>
          <w:color w:val="FF0000"/>
        </w:rPr>
        <w:tab/>
        <w:t>drogi ewakuacyjne z lokalu przedszkolnego posiadają obudowę o klasie odporności ogniowej co najmniej EI 15, a wyjścia z pomieszczeń na te drogi są zamykane drzwiami; wymaganie dotyczące klasy odporności ogniowej nie dotyczy przypadków, w których z lokalu przedszkolnego zapewniono dwie drogi ewakuacyjne, które się nie pokrywają ani nie krzyżują.</w:t>
      </w:r>
    </w:p>
    <w:p w14:paraId="58AD357D" w14:textId="67C51A4B" w:rsidR="0060235D" w:rsidRPr="00A4227E" w:rsidRDefault="0060235D" w:rsidP="0060235D">
      <w:pPr>
        <w:pStyle w:val="ZLITUSTzmustliter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 xml:space="preserve">2a. Inna lokalizacja prowadzenia zajęć dydaktycznych, wychowawczych i opiekuńczych podporządkowana organizacyjnie szkole, o której mowa w art. 51 ust. 1 ustawy z dnia 12 marca 2022 r. o pomocy obywatelom Ukrainy w związku z konfliktem zbrojnym na terytorium tego państwa, zwana dalej „lokalem szkolnym”, może znajdować się również w innym niż szkoła użytkowanym budynku użyteczności publicznej lub jego części, które spełniają wymagania określone w przepisach w sprawie ochrony przeciwpożarowej budynków, innych obiektów budowlanych i terenów, właściwe dla kategorii zagrożenia ludzi tej strefy pożarowej, w której lokal szkolny się znajduje, a w szczególności nie występują w tym lokalu szkolnym ani na </w:t>
      </w:r>
      <w:r w:rsidRPr="00A4227E">
        <w:rPr>
          <w:rFonts w:ascii="Times New Roman" w:hAnsi="Times New Roman" w:cs="Times New Roman"/>
          <w:color w:val="FF0000"/>
        </w:rPr>
        <w:lastRenderedPageBreak/>
        <w:t>drogach ewakuacyjnych z tego lokalu szkolnego warunki techniczne będące podstawą do uznania budynku za zagrażający życiu ludzi.</w:t>
      </w:r>
    </w:p>
    <w:p w14:paraId="28BC5D1D" w14:textId="3A7EB59B" w:rsidR="0060235D" w:rsidRPr="00A4227E" w:rsidRDefault="0060235D" w:rsidP="008331C5">
      <w:pPr>
        <w:spacing w:before="120" w:after="0" w:line="240" w:lineRule="auto"/>
        <w:jc w:val="both"/>
        <w:rPr>
          <w:color w:val="FF0000"/>
          <w:szCs w:val="24"/>
        </w:rPr>
      </w:pPr>
      <w:r w:rsidRPr="00A4227E">
        <w:rPr>
          <w:color w:val="FF0000"/>
        </w:rPr>
        <w:t>3. Lokal przedszkolny i lokal szkolny wymienione w ust. 1, 2 i 2a, w których mają być prowadzone zajęcia, spełniają następujące warunki:</w:t>
      </w:r>
    </w:p>
    <w:p w14:paraId="54F1B075" w14:textId="77777777" w:rsidR="00C51D71" w:rsidRPr="008331C5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1) wysokość pomieszczeń przeznaczonych na pobyt dzieci lub uczniów wynosi co najmniej 2,5 m;</w:t>
      </w:r>
    </w:p>
    <w:p w14:paraId="570B55CA" w14:textId="77777777" w:rsidR="00C51D71" w:rsidRPr="008331C5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2) </w:t>
      </w:r>
      <w:r w:rsidRPr="008331C5">
        <w:rPr>
          <w:i/>
          <w:color w:val="000000"/>
          <w:szCs w:val="24"/>
        </w:rPr>
        <w:t>jest</w:t>
      </w:r>
      <w:r w:rsidRPr="008331C5">
        <w:rPr>
          <w:color w:val="000000"/>
          <w:szCs w:val="24"/>
        </w:rPr>
        <w:t xml:space="preserve"> zapewniona możliwość otwierania w pomieszczeniu przeznaczonym na pobyt dzieci lub uczniów co najmniej 50% powierzchni okien przy zastosowaniu wentylacji grawitacyjnej;</w:t>
      </w:r>
    </w:p>
    <w:p w14:paraId="68E705B0" w14:textId="3033EDA2" w:rsidR="00C51D71" w:rsidRPr="008331C5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A4227E">
        <w:rPr>
          <w:color w:val="000000"/>
          <w:szCs w:val="24"/>
        </w:rPr>
        <w:t>3) w pomieszczeniach lokalu</w:t>
      </w:r>
      <w:r w:rsidR="000E4811" w:rsidRPr="00A4227E">
        <w:rPr>
          <w:color w:val="FF0000"/>
        </w:rPr>
        <w:t xml:space="preserve"> przedszkolnego lub lokalu szkolnego</w:t>
      </w:r>
      <w:r w:rsidRPr="00A4227E">
        <w:rPr>
          <w:color w:val="FF0000"/>
          <w:szCs w:val="24"/>
        </w:rPr>
        <w:t xml:space="preserve"> </w:t>
      </w:r>
      <w:r w:rsidRPr="00A4227E">
        <w:rPr>
          <w:i/>
          <w:color w:val="000000"/>
          <w:szCs w:val="24"/>
        </w:rPr>
        <w:t>jest</w:t>
      </w:r>
      <w:r w:rsidRPr="00A4227E">
        <w:rPr>
          <w:color w:val="000000"/>
          <w:szCs w:val="24"/>
        </w:rPr>
        <w:t xml:space="preserve"> zapewnione</w:t>
      </w:r>
      <w:r w:rsidRPr="008331C5">
        <w:rPr>
          <w:color w:val="000000"/>
          <w:szCs w:val="24"/>
        </w:rPr>
        <w:t xml:space="preserve"> oświetlenie o parametrach zgodnych z Polską Normą;</w:t>
      </w:r>
    </w:p>
    <w:p w14:paraId="01D232F1" w14:textId="77777777" w:rsidR="00C51D71" w:rsidRPr="008331C5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4) w pomieszczeniach przeznaczonych na zajęcia na grzejnikach centralnego ogrzewania </w:t>
      </w:r>
      <w:r w:rsidRPr="008331C5">
        <w:rPr>
          <w:i/>
          <w:color w:val="000000"/>
          <w:szCs w:val="24"/>
        </w:rPr>
        <w:t>są</w:t>
      </w:r>
      <w:r w:rsidRPr="008331C5">
        <w:rPr>
          <w:color w:val="000000"/>
          <w:szCs w:val="24"/>
        </w:rPr>
        <w:t xml:space="preserve"> umieszczone osłony ochraniające przed bezpośrednim kontaktem z elementem grzejnym;</w:t>
      </w:r>
    </w:p>
    <w:p w14:paraId="77F900A5" w14:textId="77777777" w:rsidR="00C51D71" w:rsidRPr="008331C5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5) w pomieszczeniach </w:t>
      </w:r>
      <w:r w:rsidRPr="008331C5">
        <w:rPr>
          <w:i/>
          <w:color w:val="000000"/>
          <w:szCs w:val="24"/>
        </w:rPr>
        <w:t>jest</w:t>
      </w:r>
      <w:r w:rsidRPr="008331C5">
        <w:rPr>
          <w:color w:val="000000"/>
          <w:szCs w:val="24"/>
        </w:rPr>
        <w:t xml:space="preserve"> zapewniona temperatura co najmniej 18°C;</w:t>
      </w:r>
    </w:p>
    <w:p w14:paraId="269AA385" w14:textId="77777777" w:rsidR="00C51D71" w:rsidRPr="008331C5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>6) posiada co najmniej jedno pomieszczenie sanitarno-higieniczne, wyposażone w miskę ustępową oraz w urządzenia sanitarne do utrzymania higieny osobistej, w tym przeznaczone do mycia z ciepłą i zimną wodą, w którym:</w:t>
      </w:r>
    </w:p>
    <w:p w14:paraId="157FED2D" w14:textId="563A6881" w:rsidR="00C51D71" w:rsidRPr="008331C5" w:rsidRDefault="008331C5" w:rsidP="00B54F37">
      <w:pPr>
        <w:spacing w:before="120" w:after="0" w:line="240" w:lineRule="auto"/>
        <w:ind w:left="567"/>
        <w:jc w:val="both"/>
        <w:rPr>
          <w:szCs w:val="24"/>
        </w:rPr>
      </w:pPr>
      <w:r w:rsidRPr="008331C5">
        <w:rPr>
          <w:color w:val="000000"/>
          <w:szCs w:val="24"/>
        </w:rPr>
        <w:t xml:space="preserve">a) dopuszcza się możliwość korzystania przez osoby wykonujące pracę w lokalu </w:t>
      </w:r>
      <w:r w:rsidR="000E4811" w:rsidRPr="00A4227E">
        <w:rPr>
          <w:color w:val="FF0000"/>
        </w:rPr>
        <w:t>przedszkolnym lub lokalu szkolnym</w:t>
      </w:r>
      <w:r w:rsidR="000E4811" w:rsidRPr="00A4227E">
        <w:rPr>
          <w:color w:val="FF0000"/>
          <w:szCs w:val="24"/>
        </w:rPr>
        <w:t xml:space="preserve"> </w:t>
      </w:r>
      <w:r w:rsidRPr="00A4227E">
        <w:rPr>
          <w:color w:val="000000"/>
          <w:szCs w:val="24"/>
        </w:rPr>
        <w:t>z urządzeń sanitarnych przewidzianych dla dzieci</w:t>
      </w:r>
      <w:r w:rsidRPr="008331C5">
        <w:rPr>
          <w:color w:val="000000"/>
          <w:szCs w:val="24"/>
        </w:rPr>
        <w:t xml:space="preserve"> lub uczniów,</w:t>
      </w:r>
    </w:p>
    <w:p w14:paraId="67BA923D" w14:textId="77777777" w:rsidR="00C51D71" w:rsidRPr="008331C5" w:rsidRDefault="008331C5" w:rsidP="00B54F37">
      <w:pPr>
        <w:spacing w:before="120" w:after="0" w:line="240" w:lineRule="auto"/>
        <w:ind w:left="567"/>
        <w:jc w:val="both"/>
        <w:rPr>
          <w:szCs w:val="24"/>
        </w:rPr>
      </w:pPr>
      <w:r w:rsidRPr="008331C5">
        <w:rPr>
          <w:color w:val="000000"/>
          <w:szCs w:val="24"/>
        </w:rPr>
        <w:t>b) wydziela się kabiny ustępowe - w przypadku wyposażenia pomieszczenia w więcej niż jeden ustęp,</w:t>
      </w:r>
    </w:p>
    <w:p w14:paraId="7B892585" w14:textId="77777777" w:rsidR="00C51D71" w:rsidRPr="008331C5" w:rsidRDefault="008331C5" w:rsidP="00B54F37">
      <w:pPr>
        <w:spacing w:before="120" w:after="0" w:line="240" w:lineRule="auto"/>
        <w:ind w:left="567"/>
        <w:jc w:val="both"/>
        <w:rPr>
          <w:szCs w:val="24"/>
        </w:rPr>
      </w:pPr>
      <w:r w:rsidRPr="008331C5">
        <w:rPr>
          <w:color w:val="000000"/>
          <w:szCs w:val="24"/>
        </w:rPr>
        <w:t xml:space="preserve">c) podłoga oraz ściany </w:t>
      </w:r>
      <w:r w:rsidRPr="008331C5">
        <w:rPr>
          <w:i/>
          <w:color w:val="000000"/>
          <w:szCs w:val="24"/>
        </w:rPr>
        <w:t>są</w:t>
      </w:r>
      <w:r w:rsidRPr="008331C5">
        <w:rPr>
          <w:color w:val="000000"/>
          <w:szCs w:val="24"/>
        </w:rPr>
        <w:t xml:space="preserve"> wykonane tak, aby </w:t>
      </w:r>
      <w:r w:rsidRPr="008331C5">
        <w:rPr>
          <w:i/>
          <w:color w:val="000000"/>
          <w:szCs w:val="24"/>
        </w:rPr>
        <w:t>było</w:t>
      </w:r>
      <w:r w:rsidRPr="008331C5">
        <w:rPr>
          <w:color w:val="000000"/>
          <w:szCs w:val="24"/>
        </w:rPr>
        <w:t xml:space="preserve"> możliwe łatwe utrzymanie pomieszczenia w czystości, a ściany pomieszczeń do wysokości co najmniej 2 m </w:t>
      </w:r>
      <w:r w:rsidRPr="008331C5">
        <w:rPr>
          <w:i/>
          <w:color w:val="000000"/>
          <w:szCs w:val="24"/>
        </w:rPr>
        <w:t>są</w:t>
      </w:r>
      <w:r w:rsidRPr="008331C5">
        <w:rPr>
          <w:color w:val="000000"/>
          <w:szCs w:val="24"/>
        </w:rPr>
        <w:t xml:space="preserve"> pokryte materiałami zmywalnymi, nienasiąkliwymi i odpornymi na działanie wilgoci oraz materiałami nietoksycznymi i odpornymi na działanie środków dezynfekcyjnych,</w:t>
      </w:r>
    </w:p>
    <w:p w14:paraId="577146B7" w14:textId="77777777" w:rsidR="00C51D71" w:rsidRPr="008331C5" w:rsidRDefault="008331C5" w:rsidP="00B54F37">
      <w:pPr>
        <w:spacing w:before="120" w:after="0" w:line="240" w:lineRule="auto"/>
        <w:ind w:left="567"/>
        <w:jc w:val="both"/>
        <w:rPr>
          <w:szCs w:val="24"/>
        </w:rPr>
      </w:pPr>
      <w:r w:rsidRPr="008331C5">
        <w:rPr>
          <w:color w:val="000000"/>
          <w:szCs w:val="24"/>
        </w:rPr>
        <w:t>d) dopuszcza się wysokość nie niższą niż 2,2 m w świetle pod warunkiem wyposażenia pomieszczenia z oknem co najmniej w wentylację grawitacyjną, a pomieszczenia bez okien w wentylację mechaniczną wywiewną;</w:t>
      </w:r>
    </w:p>
    <w:p w14:paraId="2FB2CDCC" w14:textId="21CB3A9E" w:rsidR="00C51D71" w:rsidRPr="00A4227E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A4227E">
        <w:rPr>
          <w:color w:val="000000"/>
          <w:szCs w:val="24"/>
        </w:rPr>
        <w:t xml:space="preserve">7) </w:t>
      </w:r>
      <w:r w:rsidRPr="00A4227E">
        <w:rPr>
          <w:i/>
          <w:color w:val="000000"/>
          <w:szCs w:val="24"/>
        </w:rPr>
        <w:t>jest</w:t>
      </w:r>
      <w:r w:rsidRPr="00A4227E">
        <w:rPr>
          <w:color w:val="000000"/>
          <w:szCs w:val="24"/>
        </w:rPr>
        <w:t xml:space="preserve"> zapewniona możliwość higienicznego poboru w lokalu </w:t>
      </w:r>
      <w:r w:rsidR="000E4811" w:rsidRPr="00A4227E">
        <w:rPr>
          <w:color w:val="FF0000"/>
        </w:rPr>
        <w:t>przedszkolnym lub lokalu szkolnym</w:t>
      </w:r>
      <w:r w:rsidR="000E4811" w:rsidRPr="00A4227E">
        <w:rPr>
          <w:color w:val="FF0000"/>
          <w:szCs w:val="24"/>
        </w:rPr>
        <w:t xml:space="preserve"> </w:t>
      </w:r>
      <w:r w:rsidRPr="00A4227E">
        <w:rPr>
          <w:color w:val="000000"/>
          <w:szCs w:val="24"/>
        </w:rPr>
        <w:t>ciepłej i zimnej wody do celów porządkowych z instalacji wodociągowej oraz odprowadzenia powstałych ścieków do instalacji kanalizacyjnej;</w:t>
      </w:r>
    </w:p>
    <w:p w14:paraId="798DD37D" w14:textId="3AED14A9" w:rsidR="00C51D71" w:rsidRPr="00A4227E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A4227E">
        <w:rPr>
          <w:color w:val="000000"/>
          <w:szCs w:val="24"/>
        </w:rPr>
        <w:t xml:space="preserve">8) </w:t>
      </w:r>
      <w:r w:rsidRPr="00A4227E">
        <w:rPr>
          <w:i/>
          <w:color w:val="000000"/>
          <w:szCs w:val="24"/>
        </w:rPr>
        <w:t>jest</w:t>
      </w:r>
      <w:r w:rsidRPr="00A4227E">
        <w:rPr>
          <w:color w:val="000000"/>
          <w:szCs w:val="24"/>
        </w:rPr>
        <w:t xml:space="preserve"> zapewnione miejsce do przechowywania odzieży wierzchniej dzieci lub uczniów i osób wykonujących pracę w lokalu</w:t>
      </w:r>
      <w:r w:rsidR="000E4811" w:rsidRPr="00A4227E">
        <w:rPr>
          <w:color w:val="FF0000"/>
        </w:rPr>
        <w:t xml:space="preserve"> przedszkolnym lub lokalu szkolnym</w:t>
      </w:r>
      <w:r w:rsidRPr="00A4227E">
        <w:rPr>
          <w:color w:val="000000"/>
          <w:szCs w:val="24"/>
        </w:rPr>
        <w:t>;</w:t>
      </w:r>
    </w:p>
    <w:p w14:paraId="02C57FE8" w14:textId="6FDDCB5D" w:rsidR="00C77B47" w:rsidRPr="00A4227E" w:rsidRDefault="00C77B47" w:rsidP="00B54F37">
      <w:pPr>
        <w:pStyle w:val="ZTIRPKTzmpkttiret"/>
        <w:spacing w:before="120" w:line="240" w:lineRule="auto"/>
        <w:ind w:left="284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color w:val="FF0000"/>
        </w:rPr>
        <w:t>9)</w:t>
      </w:r>
      <w:r w:rsidR="00B54F37" w:rsidRPr="00A4227E">
        <w:rPr>
          <w:rFonts w:ascii="Times New Roman" w:hAnsi="Times New Roman" w:cs="Times New Roman"/>
          <w:color w:val="FF0000"/>
        </w:rPr>
        <w:t xml:space="preserve"> </w:t>
      </w:r>
      <w:r w:rsidRPr="00A4227E">
        <w:rPr>
          <w:rFonts w:ascii="Times New Roman" w:hAnsi="Times New Roman" w:cs="Times New Roman"/>
          <w:color w:val="FF0000"/>
        </w:rPr>
        <w:t>jest zapewniona możliwość leżakowania, jeżeli czas pobytu dziecka w lokalu przedszkolnym przekracza 5 godzin dziennie;</w:t>
      </w:r>
    </w:p>
    <w:p w14:paraId="09C13855" w14:textId="77777777" w:rsidR="00C77B47" w:rsidRPr="00A4227E" w:rsidRDefault="00C77B47" w:rsidP="00B54F37">
      <w:pPr>
        <w:spacing w:before="120" w:after="0" w:line="240" w:lineRule="auto"/>
        <w:ind w:left="284"/>
        <w:jc w:val="both"/>
        <w:rPr>
          <w:color w:val="FF0000"/>
          <w:szCs w:val="24"/>
        </w:rPr>
      </w:pPr>
      <w:r w:rsidRPr="00A4227E">
        <w:rPr>
          <w:color w:val="FF0000"/>
        </w:rPr>
        <w:t>10)</w:t>
      </w:r>
      <w:r w:rsidRPr="00A4227E">
        <w:rPr>
          <w:color w:val="FF0000"/>
        </w:rPr>
        <w:tab/>
        <w:t>w lokalu przedszkolnym pościel i leżaki są wyraźnie oznakowane w sposób umożliwiający identyfikację dziecka, które z nich korzysta, oraz odpowiednio przechowywane;</w:t>
      </w:r>
    </w:p>
    <w:p w14:paraId="28A76CF9" w14:textId="77777777" w:rsidR="00C51D71" w:rsidRPr="008331C5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t xml:space="preserve">11) meble </w:t>
      </w:r>
      <w:r w:rsidRPr="008331C5">
        <w:rPr>
          <w:i/>
          <w:color w:val="000000"/>
          <w:szCs w:val="24"/>
        </w:rPr>
        <w:t>są</w:t>
      </w:r>
      <w:r w:rsidRPr="008331C5">
        <w:rPr>
          <w:color w:val="000000"/>
          <w:szCs w:val="24"/>
        </w:rPr>
        <w:t xml:space="preserve"> dostosowane do wymagań ergonomii;</w:t>
      </w:r>
    </w:p>
    <w:p w14:paraId="3A0C6300" w14:textId="554B5258" w:rsidR="00C51D71" w:rsidRPr="008331C5" w:rsidRDefault="008331C5" w:rsidP="00B54F37">
      <w:pPr>
        <w:spacing w:before="120" w:after="0" w:line="240" w:lineRule="auto"/>
        <w:ind w:left="284"/>
        <w:jc w:val="both"/>
        <w:rPr>
          <w:szCs w:val="24"/>
        </w:rPr>
      </w:pPr>
      <w:r w:rsidRPr="00A4227E">
        <w:rPr>
          <w:color w:val="000000"/>
          <w:szCs w:val="24"/>
        </w:rPr>
        <w:t xml:space="preserve">12) posiadane wyposażenie </w:t>
      </w:r>
      <w:r w:rsidR="000E4811" w:rsidRPr="00A4227E">
        <w:rPr>
          <w:color w:val="000000"/>
          <w:szCs w:val="24"/>
        </w:rPr>
        <w:t>lokalu</w:t>
      </w:r>
      <w:r w:rsidR="000E4811" w:rsidRPr="00A4227E">
        <w:rPr>
          <w:color w:val="FF0000"/>
        </w:rPr>
        <w:t xml:space="preserve"> przedszkolnego lub lokalu szkolnego</w:t>
      </w:r>
      <w:r w:rsidRPr="00A4227E">
        <w:rPr>
          <w:color w:val="000000"/>
          <w:szCs w:val="24"/>
        </w:rPr>
        <w:t xml:space="preserve"> zapewnia</w:t>
      </w:r>
      <w:r w:rsidRPr="008331C5">
        <w:rPr>
          <w:color w:val="000000"/>
          <w:szCs w:val="24"/>
        </w:rPr>
        <w:t xml:space="preserve"> bezpieczne i higieniczne warunki korzystania z niego, a nabywane wyposażenie posiada atesty lub certyfikaty;</w:t>
      </w:r>
    </w:p>
    <w:p w14:paraId="083EC8FA" w14:textId="77777777" w:rsidR="00C51D71" w:rsidRPr="008331C5" w:rsidRDefault="008331C5" w:rsidP="00837421">
      <w:pPr>
        <w:spacing w:before="120" w:after="0" w:line="240" w:lineRule="auto"/>
        <w:ind w:left="284"/>
        <w:jc w:val="both"/>
        <w:rPr>
          <w:szCs w:val="24"/>
        </w:rPr>
      </w:pPr>
      <w:r w:rsidRPr="008331C5">
        <w:rPr>
          <w:color w:val="000000"/>
          <w:szCs w:val="24"/>
        </w:rPr>
        <w:lastRenderedPageBreak/>
        <w:t xml:space="preserve">13) dopuszcza się wykorzystanie pomieszczenia przeznaczonego na zbiorowy pobyt dzieci lub uczniów do zabawy, nauki, leżakowania lub spożywania posiłków, przy zastosowaniu rozwiązań organizacyjnych zapewniających realizację programu </w:t>
      </w:r>
      <w:r w:rsidRPr="008331C5">
        <w:rPr>
          <w:i/>
          <w:color w:val="000000"/>
          <w:szCs w:val="24"/>
        </w:rPr>
        <w:t>wychowania</w:t>
      </w:r>
      <w:r w:rsidRPr="008331C5">
        <w:rPr>
          <w:color w:val="000000"/>
          <w:szCs w:val="24"/>
        </w:rPr>
        <w:t xml:space="preserve"> przedszkolnego lub programu nauczania oraz bezpieczne i higieniczne warunki pobytu dzieci i uczniów;</w:t>
      </w:r>
    </w:p>
    <w:p w14:paraId="6BB0C75B" w14:textId="5B6B1261" w:rsidR="00C51D71" w:rsidRPr="00A4227E" w:rsidRDefault="008331C5" w:rsidP="00837421">
      <w:pPr>
        <w:spacing w:before="120" w:after="0" w:line="240" w:lineRule="auto"/>
        <w:ind w:left="284"/>
        <w:jc w:val="both"/>
        <w:rPr>
          <w:szCs w:val="24"/>
        </w:rPr>
      </w:pPr>
      <w:r w:rsidRPr="00A4227E">
        <w:rPr>
          <w:color w:val="000000"/>
          <w:szCs w:val="24"/>
        </w:rPr>
        <w:t>14) apteczki w lokalu</w:t>
      </w:r>
      <w:r w:rsidR="000E4811" w:rsidRPr="00A4227E">
        <w:rPr>
          <w:color w:val="FF0000"/>
        </w:rPr>
        <w:t xml:space="preserve"> przedszkolnym lub lokalu szkolnym</w:t>
      </w:r>
      <w:r w:rsidRPr="00A4227E">
        <w:rPr>
          <w:color w:val="000000"/>
          <w:szCs w:val="24"/>
        </w:rPr>
        <w:t xml:space="preserve"> </w:t>
      </w:r>
      <w:r w:rsidRPr="00A4227E">
        <w:rPr>
          <w:i/>
          <w:color w:val="000000"/>
          <w:szCs w:val="24"/>
        </w:rPr>
        <w:t>są</w:t>
      </w:r>
      <w:r w:rsidRPr="00A4227E">
        <w:rPr>
          <w:color w:val="000000"/>
          <w:szCs w:val="24"/>
        </w:rPr>
        <w:t xml:space="preserve"> wyposażone w podstawowe środki opatrunkowe;</w:t>
      </w:r>
    </w:p>
    <w:p w14:paraId="77DCD229" w14:textId="0D65708B" w:rsidR="00C51D71" w:rsidRPr="00A4227E" w:rsidRDefault="008331C5" w:rsidP="00837421">
      <w:pPr>
        <w:spacing w:before="120" w:after="0" w:line="240" w:lineRule="auto"/>
        <w:ind w:left="284"/>
        <w:jc w:val="both"/>
        <w:rPr>
          <w:color w:val="000000"/>
          <w:szCs w:val="24"/>
        </w:rPr>
      </w:pPr>
      <w:r w:rsidRPr="00A4227E">
        <w:rPr>
          <w:color w:val="000000"/>
          <w:szCs w:val="24"/>
        </w:rPr>
        <w:t xml:space="preserve">15) </w:t>
      </w:r>
      <w:r w:rsidRPr="00A4227E">
        <w:rPr>
          <w:i/>
          <w:color w:val="000000"/>
          <w:szCs w:val="24"/>
        </w:rPr>
        <w:t>jest</w:t>
      </w:r>
      <w:r w:rsidRPr="00A4227E">
        <w:rPr>
          <w:color w:val="000000"/>
          <w:szCs w:val="24"/>
        </w:rPr>
        <w:t xml:space="preserve"> zapewnione utrzymanie czystości i porządku w lokalu</w:t>
      </w:r>
      <w:r w:rsidR="000E4811" w:rsidRPr="00A4227E">
        <w:rPr>
          <w:color w:val="FF0000"/>
        </w:rPr>
        <w:t xml:space="preserve"> przedszkolnym lub lokalu szkolnym</w:t>
      </w:r>
      <w:r w:rsidRPr="00A4227E">
        <w:rPr>
          <w:color w:val="000000"/>
          <w:szCs w:val="24"/>
        </w:rPr>
        <w:t xml:space="preserve">, pomieszczenia </w:t>
      </w:r>
      <w:r w:rsidRPr="00A4227E">
        <w:rPr>
          <w:i/>
          <w:color w:val="000000"/>
          <w:szCs w:val="24"/>
        </w:rPr>
        <w:t>są</w:t>
      </w:r>
      <w:r w:rsidRPr="00A4227E">
        <w:rPr>
          <w:color w:val="000000"/>
          <w:szCs w:val="24"/>
        </w:rPr>
        <w:t xml:space="preserve"> utrzymywane w odpowiednim stanie, </w:t>
      </w:r>
      <w:r w:rsidRPr="00A4227E">
        <w:rPr>
          <w:i/>
          <w:color w:val="000000"/>
          <w:szCs w:val="24"/>
        </w:rPr>
        <w:t>są</w:t>
      </w:r>
      <w:r w:rsidRPr="00A4227E">
        <w:rPr>
          <w:color w:val="000000"/>
          <w:szCs w:val="24"/>
        </w:rPr>
        <w:t xml:space="preserve"> przeprowadzane ich okresowe remonty i konserwacje.</w:t>
      </w:r>
    </w:p>
    <w:p w14:paraId="6851E20B" w14:textId="7A1E63D6" w:rsidR="004B3B00" w:rsidRPr="00A4227E" w:rsidRDefault="004B3B00" w:rsidP="004B3B00">
      <w:pPr>
        <w:pStyle w:val="ZARTzmartartykuempunktem"/>
        <w:spacing w:before="12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A4227E">
        <w:rPr>
          <w:rFonts w:ascii="Times New Roman" w:hAnsi="Times New Roman" w:cs="Times New Roman"/>
          <w:b/>
          <w:bCs/>
          <w:color w:val="FF0000"/>
        </w:rPr>
        <w:t>§ 16a.</w:t>
      </w:r>
      <w:r w:rsidRPr="00A4227E">
        <w:rPr>
          <w:rFonts w:ascii="Times New Roman" w:hAnsi="Times New Roman" w:cs="Times New Roman"/>
          <w:color w:val="FF0000"/>
        </w:rPr>
        <w:t xml:space="preserve"> 1. W roku szkolnym 2021/2022 oddział przygotowawczy, o którym mowa w art. 165 ust. 11 ustawy z dnia 14 grudnia 2016 r. – Prawo oświatowe, może być także organizowany w  szkołach sportowych i szkołach mistrzostwa sportowego.</w:t>
      </w:r>
    </w:p>
    <w:p w14:paraId="079B3521" w14:textId="28599C89" w:rsidR="004B3B00" w:rsidRPr="00A4227E" w:rsidRDefault="004B3B00" w:rsidP="004B3B00">
      <w:pPr>
        <w:spacing w:before="120" w:after="0" w:line="240" w:lineRule="auto"/>
        <w:jc w:val="both"/>
        <w:rPr>
          <w:color w:val="FF0000"/>
          <w:szCs w:val="24"/>
        </w:rPr>
      </w:pPr>
      <w:r w:rsidRPr="00A4227E">
        <w:rPr>
          <w:color w:val="FF0000"/>
        </w:rPr>
        <w:t>2. W oddziale przygotowawczym, o którym mowa w ust. 1, szkolenie sportowe jest realizowane zgodnie z przepisami rozporządzenia Ministra Edukacji Narodowej z dnia 27 marca 2017 r. w sprawie oddziałów i szkół sportowych oraz oddziałów i szkół mistrzostwa sportowego (Dz. U. z 2020 r. poz. 2138).</w:t>
      </w:r>
    </w:p>
    <w:p w14:paraId="6D776282" w14:textId="07049F65" w:rsidR="00C51D71" w:rsidRPr="008331C5" w:rsidRDefault="008331C5" w:rsidP="008331C5">
      <w:pPr>
        <w:spacing w:before="120" w:after="0" w:line="240" w:lineRule="auto"/>
        <w:jc w:val="both"/>
        <w:rPr>
          <w:szCs w:val="24"/>
        </w:rPr>
      </w:pPr>
      <w:r w:rsidRPr="008331C5">
        <w:rPr>
          <w:b/>
          <w:color w:val="000000"/>
          <w:szCs w:val="24"/>
        </w:rPr>
        <w:t xml:space="preserve">§ 17.  </w:t>
      </w:r>
      <w:r w:rsidRPr="008331C5">
        <w:rPr>
          <w:color w:val="000000"/>
          <w:szCs w:val="24"/>
        </w:rPr>
        <w:t>Rozporządzenie wchodzi w życie z dniem ogłoszenia.</w:t>
      </w:r>
    </w:p>
    <w:sectPr w:rsidR="00C51D71" w:rsidRPr="008331C5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FF3D" w14:textId="77777777" w:rsidR="00351E5E" w:rsidRDefault="00351E5E" w:rsidP="00351E5E">
      <w:pPr>
        <w:spacing w:after="0" w:line="240" w:lineRule="auto"/>
      </w:pPr>
      <w:r>
        <w:separator/>
      </w:r>
    </w:p>
  </w:endnote>
  <w:endnote w:type="continuationSeparator" w:id="0">
    <w:p w14:paraId="41748E18" w14:textId="77777777" w:rsidR="00351E5E" w:rsidRDefault="00351E5E" w:rsidP="0035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D224" w14:textId="4749F51D" w:rsidR="00351E5E" w:rsidRDefault="00351E5E" w:rsidP="00351E5E">
    <w:pPr>
      <w:pStyle w:val="Stopka"/>
      <w:jc w:val="center"/>
    </w:pPr>
    <w:r>
      <w:t>LESZEK ZALEŚNY – www.zalesny.edu.pl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EE26" w14:textId="77777777" w:rsidR="00351E5E" w:rsidRDefault="00351E5E" w:rsidP="00351E5E">
      <w:pPr>
        <w:spacing w:after="0" w:line="240" w:lineRule="auto"/>
      </w:pPr>
      <w:r>
        <w:separator/>
      </w:r>
    </w:p>
  </w:footnote>
  <w:footnote w:type="continuationSeparator" w:id="0">
    <w:p w14:paraId="2150191D" w14:textId="77777777" w:rsidR="00351E5E" w:rsidRDefault="00351E5E" w:rsidP="0035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D8C1" w14:textId="6828CD14" w:rsidR="00351E5E" w:rsidRDefault="00351E5E" w:rsidP="00351E5E">
    <w:pPr>
      <w:pStyle w:val="Nagwek"/>
      <w:jc w:val="center"/>
    </w:pPr>
    <w:r>
      <w:t xml:space="preserve">Rozporz. MEiN – organizacja kształcenia dzieci z Ukrainy – stan na </w:t>
    </w:r>
    <w:r w:rsidR="000B5C3F">
      <w:t>1</w:t>
    </w:r>
    <w:r w:rsidR="00390352">
      <w:t>5</w:t>
    </w:r>
    <w:r w:rsidR="000B5C3F">
      <w:t>.</w:t>
    </w:r>
    <w:r w:rsidR="00390352">
      <w:t>10</w:t>
    </w:r>
    <w:r>
      <w:t>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760"/>
    <w:multiLevelType w:val="multilevel"/>
    <w:tmpl w:val="E45E81F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312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71"/>
    <w:rsid w:val="000919AC"/>
    <w:rsid w:val="000B5C3F"/>
    <w:rsid w:val="000C5A79"/>
    <w:rsid w:val="000E4811"/>
    <w:rsid w:val="001C5FB4"/>
    <w:rsid w:val="00272BB0"/>
    <w:rsid w:val="00325A67"/>
    <w:rsid w:val="00351E5E"/>
    <w:rsid w:val="003656A4"/>
    <w:rsid w:val="00390352"/>
    <w:rsid w:val="004B3B00"/>
    <w:rsid w:val="005C1743"/>
    <w:rsid w:val="005C586F"/>
    <w:rsid w:val="005E2824"/>
    <w:rsid w:val="0060235D"/>
    <w:rsid w:val="00613263"/>
    <w:rsid w:val="006547F7"/>
    <w:rsid w:val="006B00C7"/>
    <w:rsid w:val="006F7E68"/>
    <w:rsid w:val="006F7F59"/>
    <w:rsid w:val="00755F55"/>
    <w:rsid w:val="00782128"/>
    <w:rsid w:val="007A1694"/>
    <w:rsid w:val="008331C5"/>
    <w:rsid w:val="00837421"/>
    <w:rsid w:val="008A4E34"/>
    <w:rsid w:val="008C357D"/>
    <w:rsid w:val="008C3A82"/>
    <w:rsid w:val="008E44D5"/>
    <w:rsid w:val="00A4227E"/>
    <w:rsid w:val="00B114A6"/>
    <w:rsid w:val="00B34554"/>
    <w:rsid w:val="00B54F37"/>
    <w:rsid w:val="00BA5E9A"/>
    <w:rsid w:val="00C0274D"/>
    <w:rsid w:val="00C142D7"/>
    <w:rsid w:val="00C20C4F"/>
    <w:rsid w:val="00C51D71"/>
    <w:rsid w:val="00C77B47"/>
    <w:rsid w:val="00E03443"/>
    <w:rsid w:val="00E57885"/>
    <w:rsid w:val="00EB746B"/>
    <w:rsid w:val="00F8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96C9"/>
  <w15:docId w15:val="{F6867C75-0BCB-4002-A5EF-A67FF0C8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351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E5E"/>
    <w:rPr>
      <w:rFonts w:ascii="Times New Roman" w:eastAsia="Times New Roman" w:hAnsi="Times New Roman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51E5E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351E5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Akapitzlist">
    <w:name w:val="List Paragraph"/>
    <w:basedOn w:val="Normalny"/>
    <w:uiPriority w:val="99"/>
    <w:rsid w:val="00782128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EB746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ZLITUSTzmustliter">
    <w:name w:val="Z_LIT/UST(§) – zm. ust. (§) literą"/>
    <w:basedOn w:val="Normalny"/>
    <w:uiPriority w:val="46"/>
    <w:qFormat/>
    <w:rsid w:val="00755F55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60235D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60235D"/>
    <w:pPr>
      <w:spacing w:after="0"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C77B47"/>
    <w:pPr>
      <w:spacing w:after="0"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5818</Words>
  <Characters>34909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 Zaleśny</dc:creator>
  <cp:lastModifiedBy>Leszek Zaleśny</cp:lastModifiedBy>
  <cp:revision>3</cp:revision>
  <dcterms:created xsi:type="dcterms:W3CDTF">2022-10-15T09:09:00Z</dcterms:created>
  <dcterms:modified xsi:type="dcterms:W3CDTF">2022-10-15T09:16:00Z</dcterms:modified>
</cp:coreProperties>
</file>