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120"/>
        <w:rPr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Plan wynikowy</w:t>
      </w:r>
      <w:r>
        <w:rPr>
          <w:rFonts w:ascii="Times New Roman" w:hAnsi="Times New Roman"/>
          <w:b/>
          <w:sz w:val="28"/>
          <w:szCs w:val="28"/>
        </w:rPr>
        <w:t xml:space="preserve"> do serii „Tajemnice przyrody” na rok 2024/25</w:t>
      </w:r>
      <w:r>
        <w:rPr>
          <w:color w:val="ff3399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(Final version)</w:t>
      </w:r>
      <w:r>
        <w:rPr>
          <w:b/>
          <w:bCs/>
          <w:color w:val="000000" w:themeColor="text1"/>
          <w:sz w:val="28"/>
          <w:szCs w:val="28"/>
        </w:rPr>
      </w:r>
    </w:p>
    <w:tbl>
      <w:tblPr>
        <w:tblStyle w:val="906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478"/>
        <w:gridCol w:w="2342"/>
        <w:gridCol w:w="2201"/>
        <w:gridCol w:w="2487"/>
        <w:gridCol w:w="2622"/>
      </w:tblGrid>
      <w:tr>
        <w:tblPrEx/>
        <w:trPr>
          <w:cantSplit/>
          <w:tblHeader/>
        </w:trPr>
        <w:tc>
          <w:tcPr>
            <w:tcW w:w="53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w podręczniku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52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  <w:t xml:space="preserve">i temat lekcji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cena dopuszczająca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6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cena dostateczna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715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cena dobra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0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Ocena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85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O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cena celująca</w:t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7"/>
            <w:shd w:val="clear" w:color="auto" w:fill="f2f2f2" w:themeFill="background1" w:themeFillShade="F2"/>
            <w:tcW w:w="50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Poznajemy warsztat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1059" w:type="pct"/>
            <w:textDirection w:val="lrTb"/>
            <w:noWrap w:val="false"/>
          </w:tcPr>
          <w:p>
            <w:pPr>
              <w:ind w:right="34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5"/>
            <w:tcW w:w="3941" w:type="pct"/>
            <w:textDirection w:val="lrTb"/>
            <w:noWrap w:val="false"/>
          </w:tcPr>
          <w:p>
            <w:pPr>
              <w:ind w:right="29" w:hanging="5"/>
              <w:jc w:val="center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Uczeń: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32" w:firstLine="10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Przyroda i jej składniki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34" w:hanging="5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przyrody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*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elementy przyrody ożywionej (A)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przyroda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niezbędne do życia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przyrody nieożywionej (A);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 najbliższym otoczeniu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działalności człowieka (C)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ożywion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wskazane elementy na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nieożywione składniki przyrody oraz wytwory działalności człowieka (C)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pozostałe elementy (B)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58" w:hanging="5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Jak poznawać przyrodę?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120" w:hanging="5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Jakimi sposobami poznajemy przyrodę?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zmysły umożliwiające poznawanie otaczającego świata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obserwacja (B)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rolę poszczególnych zmysłów w poznawaniu świata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liczbę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 informacji uzyskiwanych za pomocą poszczególnych zmysłów (C);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obserwacji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etapy doświadczenia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śnia różnice między eksperymentem 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obserwacji podejmuje próbę przewidzenia niektórych sytuacji i zjawisk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przeprowadza dowolne doświadczenie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do niektórych doświadczeń należy używać dwóch zestawów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374" w:hanging="5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Przyrządy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pomoce przyrodnika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158" w:hanging="5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Przyrządy i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pomoce ułatwiające prowadzenie obserwacji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dwa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trzy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s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wykonuje schematyczny rysunek obserwowanego obiektu (C)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dokonuje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pomiar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u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z wykorzystaniem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taśmy mierniczej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charakterystyczne cechy obserwowanych obiektów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sposób użycia taśmy mierniczej (B)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dwóch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proponuje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obiektu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najważniejsze części mikroskopu (A)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celowość zaplanowanej obserwacji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przygotowania obiektu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mikroskopowej (B)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temat innych przyrządów służących do prowadzenia obserwacji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odległych obiektów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1645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ind w:right="312" w:hanging="5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Określamy kierunki geograficzne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331" w:firstLine="10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 jaki sposób określamy kierunki geograficzne?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na podstawie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wyznaczania kierunku północnego za pomocą gnomonu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czyli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prost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ego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patyk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słoneczny dzień (B)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61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kierunków geograficznych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skróty do nazw głównych kierunków geograficznych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posługując się instrukcją, wyznacza główne kierunki geo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graficzne za pomocą gnomonu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kompasu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wyznacza się kierunki pośrednie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wykorzystania w życiu umiejętności wyznaczania kierunków geograficznych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tworzy się nazwy kierunków pośrednich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Gwiazdy Polarnej oraz innych obiektów w otoczeniu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34" w:firstLine="10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ekcja w terenie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5" w:type="pct"/>
            <w:vMerge w:val="continue"/>
            <w:textDirection w:val="lrTb"/>
            <w:noWrap w:val="false"/>
          </w:tcPr>
          <w:p>
            <w:pPr>
              <w:ind w:hanging="10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61" w:type="pct"/>
            <w:vMerge w:val="continue"/>
            <w:textDirection w:val="lrTb"/>
            <w:noWrap w:val="false"/>
          </w:tcPr>
          <w:p>
            <w:pPr>
              <w:ind w:firstLine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vMerge w:val="continue"/>
            <w:textDirection w:val="lrTb"/>
            <w:noWrap w:val="false"/>
          </w:tcPr>
          <w:p>
            <w:pPr>
              <w:ind w:right="154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8" w:type="pct"/>
            <w:vMerge w:val="continue"/>
            <w:textDirection w:val="lrTb"/>
            <w:noWrap w:val="false"/>
          </w:tcPr>
          <w:p>
            <w:pPr>
              <w:ind w:right="312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2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54" w:firstLine="5"/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gridSpan w:val="6"/>
            <w:tcW w:w="446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6., 7.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Poznajemy warsztat przyrodnika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”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7"/>
            <w:shd w:val="clear" w:color="auto" w:fill="f2f2f2" w:themeFill="background1" w:themeFillShade="F2"/>
            <w:tcW w:w="50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Poznajemy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zjawisk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przyrodnicze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1059" w:type="pct"/>
            <w:textDirection w:val="lrTb"/>
            <w:noWrap w:val="false"/>
          </w:tcPr>
          <w:p>
            <w:pPr>
              <w:ind w:right="34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5"/>
            <w:tcW w:w="3941" w:type="pct"/>
            <w:textDirection w:val="lrTb"/>
            <w:noWrap w:val="false"/>
          </w:tcPr>
          <w:p>
            <w:pPr>
              <w:ind w:right="29" w:hanging="5"/>
              <w:jc w:val="center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Uczeń: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480" w:firstLine="1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1.Substancje wokół nas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182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Otaczają nas substancje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ciał stałych, cieczy i gazów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ciał plastycznych, kruchych i sprężystych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występowania zjawiska rozszerzalności cieplnej ciał stałych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stałe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ciecz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ami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 względem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jedn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ej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właściwości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kształt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ymienia stany skupienia, 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występują substancje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wykorzystania właściwości ciał stałych w życiu codziennym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występowania zjawiska rozszerzalności cieplnej ciał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stałych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oraz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gazów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lasyfikuje ciała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stałe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 względu na właściwości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kruch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plastyczn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sprężyst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ość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właściwości ciał stałych, cieczy i gazów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zasadę działania termometru cieczowego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popierając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swoje stanowisko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przykładami z życia, dlaczego ważna jest znajomość właściwości ciał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480" w:firstLine="1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Woda występuje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stanach skupienia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34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stany skupienia wody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skupienia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wskazania termometru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krzepnięcie i topnienie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ind w:left="0" w:right="86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wpływ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temperatury otoczenia na parowanie wody (C),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ind w:left="0" w:right="86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obecność pary wodnej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powietrzu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yjaśnia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parowanie i skraplanie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wody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przeprowadzonych doświadczeń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stan skupienia wody do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termometru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dokumentuje doświadczenia według poznanego schematu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znane z życia codziennego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zmian stanów skupienia wody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przyrodzie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krążenia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przyrodzie, posługując się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wykonanym przez siebie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rysunkiem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Składniki pogody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34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przynajmniej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pogody (A);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dowolnej ilustracji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opadów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a, dlaczego burze są groźne (B)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upał, przymrozek, mróz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osadów atmosferycznych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odaje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czego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zbudowane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chmur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ilustracjach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wiatr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się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nazwę wiatru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mapie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rodzaje wiatrów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kreślonego rodzaju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opadów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osadów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opadami a osadami atmosferycznymi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trHeight w:val="1854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Obserwujemy pogodę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-108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Obserwujemy pogodę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pomiaru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składników pogody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temperaturę powietrza z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termometru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cieczowego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instrukcji buduje wiatromierz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rodzaj opadów za pomocą symboli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instr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ukcji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prowadzi tygodniowy kalendarz pogody na podstawie obserwacji wybranych składników pogody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aktualny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stopień zachmurzenia 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ba na podstawie obserwacji (C);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tęczę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dokonuje pomiaru składników pogody – prowadzi kalendarz pogody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 swojej miejscowości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następny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prognozę pogody przedstawioną za pomocą znaków graficznych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kierunek wiatru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obserwacji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opisu przedstawia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formie mapy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prognozę pogody dla Polski (D)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58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Obserwacja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pomiar składników pogody – lekcja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terenie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715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08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W w:w="852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1807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„Wędrówka” Słońca po niebie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„Wędrówka” Słońca po niebie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wschód Słońca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zachód Słońca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„drogę” Słońca na niebie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daty rozpoczęcia kalendarzowych pór roku (A);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ożywionej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poszczególnych porach roku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pozorną wędrówkę Słońca nad widnokręgiem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temperatury powietrza w ciągu dnia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równonoc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przesilenie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pogody w poszczególnych porach roku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temperaturą powietrza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pojęcie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górowanie Słońca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pozornej wędrówce Słońca nad widnokręgiem w poszczególnych porach roku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długości cienia w ciągu dnia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podczas górowania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 poszczególnych porach roku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praktycznego wykorzystania wiadomości dotyczących zmian temperatury i długości cienia w ciągu dnia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wybór ubrania, pielęgnacja roślin, ustawienie budy dla psa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firstLine="1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vMerge w:val="continue"/>
            <w:textDirection w:val="lrTb"/>
            <w:noWrap w:val="false"/>
          </w:tcPr>
          <w:p>
            <w:pPr>
              <w:ind w:hanging="5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61" w:type="pct"/>
            <w:vMerge w:val="continue"/>
            <w:textDirection w:val="lrTb"/>
            <w:noWrap w:val="false"/>
          </w:tcPr>
          <w:p>
            <w:pPr>
              <w:ind w:right="-130" w:hanging="5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5" w:type="pct"/>
            <w:vMerge w:val="continue"/>
            <w:textDirection w:val="lrTb"/>
            <w:noWrap w:val="false"/>
          </w:tcPr>
          <w:p>
            <w:pPr>
              <w:ind w:right="-7"/>
              <w:shd w:val="clear" w:color="auto" w:fill="ffffff"/>
              <w:tabs>
                <w:tab w:val="left" w:pos="2317" w:leader="none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08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pct"/>
            <w:vMerge w:val="continue"/>
            <w:textDirection w:val="lrTb"/>
            <w:noWrap w:val="false"/>
          </w:tcPr>
          <w:p>
            <w:pPr>
              <w:ind w:right="144" w:hanging="5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54" w:firstLine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6"/>
            <w:tcW w:w="4463" w:type="pct"/>
            <w:textDirection w:val="lrTb"/>
            <w:noWrap w:val="false"/>
          </w:tcPr>
          <w:p>
            <w:pPr>
              <w:ind w:right="144" w:hanging="5"/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Podsumowanie i sprawdzian z działu: 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Poznajemy pogodę i inne zjawiska przyrodnicze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”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7"/>
            <w:shd w:val="clear" w:color="auto" w:fill="f2f2f2" w:themeFill="background1" w:themeFillShade="F2"/>
            <w:tcW w:w="50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3. Poznajemy świat organizmów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1059" w:type="pct"/>
            <w:textDirection w:val="lrTb"/>
            <w:noWrap w:val="false"/>
          </w:tcPr>
          <w:p>
            <w:pPr>
              <w:ind w:right="34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5"/>
            <w:tcW w:w="3941" w:type="pct"/>
            <w:textDirection w:val="lrTb"/>
            <w:noWrap w:val="false"/>
          </w:tcPr>
          <w:p>
            <w:pPr>
              <w:ind w:right="29" w:hanging="5"/>
              <w:jc w:val="center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Uczeń: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firstLine="1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Organizmy mają wspólne cechy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 czynności życiowe organizmów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yjaśnia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czym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 się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czynności życiowe organizmów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jedną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wybran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przez siebie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czynność życiową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przedstawione na ilustracji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organizmy jednokomórkowe od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organizmów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wielokomórkowych (C)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 pojęcia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 jednokomórkowy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 wielokomórkowy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charakterystyczne cechy organizmów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wybrane organy/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narządy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czynności życiowe organizmó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rozmnażania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płciowego i bezpłciowego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różnych sposobów wykonywania tych samych czynności przez organizmy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ruch,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rozmnażanie płciowe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rozmna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ż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aniem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bezpłciow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podział organizmów na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pięć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królestw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trHeight w:val="1454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Organizmy różnią się sposobem odżywiania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125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jaki sposób organizmy zdobywają pokarm?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ilustracji charakterystyczne cechy drapieżników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łańcuch pokarmowy z podanych organizmów (C); układa jeden łańcuch pokarmowy na podstawie analizy sieci pokarmowej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organizmy cudzożywne ze względu na rodzaj pokarmu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mięsożerców na drapieżniki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 padlinożerców (B); wyjaśnia, na czym polega wszystkożerność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zależności pokarmowe (B); podaje nazwy ogniw łańcucha pokarmowego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organizm samożywny, organizm cudzożywny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sposoby zdobywania pokarmu przez organizmy cudzożywne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pasożytów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nazwy ogniw łańcucha pokarmowego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wytwarzania pokarmu przez rośliny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pasożytnictwo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destruentów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łańcuchu pokarmowym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rezentuje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dowolnej formie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informacje na temat pasożytnictwa w świecie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roślin (D); podaje przykłady obrony przed wrogami w świecie roślin i zwierząt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że zniszczenie jednego z ogniw łańcucha pokarmowego może doprowadzić do wyginięcia innych ogniw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między organizmami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61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15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08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852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  <w:tr>
        <w:tblPrEx/>
        <w:trPr>
          <w:cantSplit/>
          <w:trHeight w:val="3933"/>
        </w:trPr>
        <w:tc>
          <w:tcPr>
            <w:tcW w:w="537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zwierzęta wokół nas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left="-83" w:right="-108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Obserwujemy rośliny i zwierzęta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korzyści wynikające z uprawy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i ogrodzie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hodowanych przez człowieka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domu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drobnego zwierzęcia żyjącego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zwierzęta żyjące w ogrod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roślin stosowanych jako przyprawy do potraw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decyzja o hodowli zwierzęcia powinna być dokładnie przemyślana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dzikich zwierząt żyjących w mieście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zielnik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 którym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umieszcza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pięć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okazów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jakie znaczenie ma znajomość wymagań życiowych uprawianych roślin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cel hodow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zwierząt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coraz więcej dzikich zwierząt przybywa do miast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szkodliwość zwierząt zamieszkujących nasze domy (C);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apel do osób mających zamiar hodować zwierzę lub podarować je w prezencie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ciekawostki i dodatkowe informacje na temat zwierząt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np.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omówienie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najszybsz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ąt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działu 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6"/>
            <w:tcW w:w="4463" w:type="pc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Podsumowanie i sprawdzian z działu: „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Poznajemy świat organizmów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”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7"/>
            <w:shd w:val="clear" w:color="auto" w:fill="f2f2f2" w:themeFill="background1" w:themeFillShade="F2"/>
            <w:tcW w:w="50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4. Odkrywamy tajemnice ciała człowieka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1059" w:type="pct"/>
            <w:textDirection w:val="lrTb"/>
            <w:noWrap w:val="false"/>
          </w:tcPr>
          <w:p>
            <w:pPr>
              <w:ind w:right="34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5"/>
            <w:tcW w:w="3941" w:type="pct"/>
            <w:textDirection w:val="lrTb"/>
            <w:noWrap w:val="false"/>
          </w:tcPr>
          <w:p>
            <w:pPr>
              <w:ind w:right="29" w:hanging="5"/>
              <w:jc w:val="center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Uczeń: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Trawienie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wchłanianie pokarmu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pokarmu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bogatych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biał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cukry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tłuszcze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witamin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znaczenie wody dla organizmu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podane pokarmy do wskazanej grupy pokarmowej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składników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pokarmowych w organizmie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produk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ty zawierające sole mineralne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soli mineralnych w organizmie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wybrane objawy niedoboru jednej z poznanych witamin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przebiega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trawienie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wchłanianie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pokarmu?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posiłkiem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budujące przewód pokarmowy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zasady higieny układu pokarmowego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trawienie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co dzieje się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organizmie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zakończeniu trawienia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narządy, w których zachodzi mechaniczne i chemiczne przekształcanie pokarmu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narządów wspomagających trawienie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Układ krwionośny transportuje krew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77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Jaką rolę odgrywa układ krwionośny?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naczynia krwionośne (C);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naczyń krwionośnych (A);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mierzy puls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serca i naczyń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krwionośnych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schemacie poszczególne rodzaje naczyń krwionośnych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czym jest tętno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krwionośnego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transporcie substancji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organizmie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 należy dbać o układ krwionośny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żywnościowych korzystnie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wpływających na pracę układu krwionośnego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proponuje zestaw prostych ćwiczeń poprawiających funkcjonowanie układu krwionośnego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336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Układ oddechowy zapewnia wymianę gazową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oddychamy?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planszy dydaktycznej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położenie narządów budujących układ oddechowy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zasady higieny układu oddechowego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budujące drogi oddechowe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rzez drogi oddechowe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zmiany w wyglądzie części piersiowej tułowia podczas wdechu i wydechu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cel wymiany gazowej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dlaczego drogi oddechowe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wyścieła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ne przez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komórki z rzęskami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yjaśnia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na czym polega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współpraca układów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pokarmowego, krwionośnego i oddechowego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wymianę gazową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zachodzącą 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płucach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67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Szkielet i mięśnie umożliwiają ruch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82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Jakie układy narządów umożliwiają organizmowi ruch?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sobie,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modelu lub planszy elementy 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zkieletu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stawy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higieny układu ruchu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wskazuje główne elementy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szkieletu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funkcje szkieletu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zasady higieny układu ruchu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człowieka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w jaki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sposób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mięśnie są połączone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 szkieletem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pracę mięśni szkieletowych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ciała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trHeight w:val="1996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Układ nerwowy kontroluje pracę organizmu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211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organizm odbiera informacje z otoczenia? Narząd wzroku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skazuje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planszy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położenie układu nerwowego (C);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planszy lub modelu położenie narządów zmysłów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dając przykłady,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smaków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zachowania wpływające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niekorzystnie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układ nerwowy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zmysłów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zasady higieny oczu i uszu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małżowinę uszną, przewód słuchowy i błonę bębenkową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higieny układu nerwowego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jaki sposób układ nerwowy odbiera informacje z otoczenia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wspólną cechę narządów węchu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smaku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drogę informacji dźwiękowych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że układ nerwowy koordynuje pracę wszystkich narządów zmysłów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doświadczenia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wniosek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elementy budowy oka: soczewkę, siatkówkę i źrenicę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korzystając z planszy, w jaki sposób powstaje obraz oglądanego obiektu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72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organizm odbiera informacje z otoczenia? Narządy: węchu, smaku, słuchu i dotyku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ind w:right="374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Układ rozrodczy umożliwia wydawanie na świat potomstwa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1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jest zbudowany układ rozrodczy?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położenie narządów układu rozrodczego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komórki rozrodcze: męską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żeńską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zapłodnienie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higieny układu rozrodczego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miejsce rozwoju nowego organizmu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rozrodczego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przebieg rozwoju nowego organizmu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narządy układu rozrodczego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męskiego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układu rozrodczego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żeńskiego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przyczyny różnic w budowie układu rozrodczego żeńskiego i męskiego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Dojrzewanie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34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zmian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organizmie świadczących o rozpoczęciu okresu dojrzewania u własnej płci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zmian w funkcjonowaniu sk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 w okresie dojrzewania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zachodzące w okresie dojrzewania 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dziewcząt i chłopców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higieny, których należy przestrzegać w okresie dojrzewania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zmiany psychiczne zachodzące w okresie dojrzewania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przykładach,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czym jest odpowiedzialność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informacje dotyczące zagrożeń, na które mogą być narażone dzieci w okresie dojrzewania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54" w:firstLine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6"/>
            <w:tcW w:w="446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Podsumowanie i sprawdzian z działu: 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Odkrywamy tajemnice ciała człowieka”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7"/>
            <w:shd w:val="clear" w:color="auto" w:fill="f2f2f2" w:themeFill="background1" w:themeFillShade="F2"/>
            <w:tcW w:w="50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5. Odkrywamy tajemnice zdrowia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1059" w:type="pct"/>
            <w:textDirection w:val="lrTb"/>
            <w:noWrap w:val="false"/>
          </w:tcPr>
          <w:p>
            <w:pPr>
              <w:ind w:right="34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5"/>
            <w:tcW w:w="3941" w:type="pct"/>
            <w:textDirection w:val="lrTb"/>
            <w:noWrap w:val="false"/>
          </w:tcPr>
          <w:p>
            <w:pPr>
              <w:ind w:right="29" w:hanging="5"/>
              <w:jc w:val="center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Uczeń: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427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Zdrowy styl życia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dbać 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higienę?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 najmniej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zdrowego stylu życia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korzystając z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piramidy zdrowego żywienia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produkty, które należy spożywać w dużych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 małych ilościach (C);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ważna jest czystość rąk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dbania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zęby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zabaw na świeżym powietrzu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zasady prawidłowego odżywiania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ależy dbać o higienę skóry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sposób pielęgnacji paznokci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właściwy dobór odzieży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wypoczynku czynnego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wypoczynku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biernego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wszystkie zasady zdrowego stylu życia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aktywności fizycznej w zachowaniu zdrowia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sposób pielęgnacji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skóry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 szczególnym uwzględnieniem okresu dojrzewania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higiena jamy ustnej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zdrowy styl życia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skutki niewłaściwego odżywiania się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czym polega higiena osobista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sposoby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uniknięci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zakażenia się grzybicą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propozycję prawidłowego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jadłospis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dni,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 będzie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okresie dojrzewania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461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Choroby zakaźne i pasożytnicze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choroby zakaźne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drogi wnikania do organizmu człowieka drobnoustrojów chorobotwórczych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zwierząt pasożytniczych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trzy zasady, których przestrzeganie pozwoli uniknąć chorób przenoszonych przez uszkodzon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skórę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przenoszonych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drogą pokarmową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przyczyny chorób zakaźnych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chorób przenoszonych drogą oddechową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przyczyny zatruć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zachowania zwierzęcia, które mogą świadczyć o tym, że jest ono chore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wściekliznę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sposoby zapobiegania chorobom przenoszonym drogą oddechową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szkody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które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pasożyty powodują w organizmie (A);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zatruć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orównuje objawy przeziębienia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objawami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grypy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anginy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pasożyty na wewnętrzne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zewnętrze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pasożyty wewnętrzne człowieka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objawy wybranych chorób zakaźnych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drobnoustroje mogące wnikać do organizmu przez uszkodzoną skórę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szczepionki (B)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informacje na temat objawów boreliozy i sposobów postępowania w przypadku zachorowania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nią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ind w:right="62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Jak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postępować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niebezpiecznych sytuacjach?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1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uniknąć niebezpiecznych sytuacji w naszym otoczeniu?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zjawisk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pogodowe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które mogą stanowić zagrożenie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muchomora sromotnikowego od innych grzybów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sposób postępowania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 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żądle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zasady postępowania w czasie burzy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gdy przebywa się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poza nim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rozpoznaje ow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ady, które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mogą być groźne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charakterystyczne cechy muchomora sromotnikowego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objawy zatrucia grzybami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 ukąszeniu przez żmiję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dziko rosnąc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rośliny trujące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plakat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informujący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zagrożeniach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swoje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okolicy (D)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ind w:right="67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Niebezpieczeństwa i pierwsza pomoc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domu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środków czystości, które stwarzają zagrożenia dla zdrowia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urazów skóry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trujących roślin hodowanych w domu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wypadku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otar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ć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 skalecze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pierwszej pomocy po kontakcie ze środkami czystości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w przypadku oparzeń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/>
        <w:tc>
          <w:tcPr>
            <w:tcW w:w="537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Czym jest uzależnienie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-108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Uzależnienia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ich skutki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przynajmniej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przykłady negatywnego wpływu dymu tytoniowego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alkoholu na organizm człowieka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zachowanie świadczące 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mogącym rozwinąć się uzależnieniu od komputera lub telefonu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zachowanie asertywne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wybranej sytuacji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substancji, które mogą uzależniać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skutków działania alkohol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organizm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sytuacji,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których należy zachować się asertywnie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palenie bierne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skutki przyjmowania narkotyków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asertywność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uzależnienie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substancje znajdujące się w dymie papierosowym (C);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dlaczego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napoje energetyzujące nie są obojętne dla zdrowia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zachowań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sertywnych (D);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informacje na temat pomocy osobom uzależnionym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54" w:firstLine="1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6"/>
            <w:tcW w:w="446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Podsumowanie i sprawdzian z działu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Odkrywamy tajemnice zdrowia”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7"/>
            <w:tcW w:w="50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Orientujemy się w terenie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1059" w:type="pct"/>
            <w:textDirection w:val="lrTb"/>
            <w:noWrap w:val="false"/>
          </w:tcPr>
          <w:p>
            <w:pPr>
              <w:ind w:right="34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5"/>
            <w:tcW w:w="3941" w:type="pct"/>
            <w:textDirection w:val="lrTb"/>
            <w:noWrap w:val="false"/>
          </w:tcPr>
          <w:p>
            <w:pPr>
              <w:ind w:right="29" w:hanging="5"/>
              <w:jc w:val="center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Uczeń: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2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Co pokazujemy na planach?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34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Co to jest plan?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biurka w skali 1 : 10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biurka w skali 1 : 10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plan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1 : 10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skala liczbowa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przedmiotu w różnych skalach, np. 1 : 5, 1 : 20, 1 : 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pokoju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skali 1 : 50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skalę do wykonania planu dowolnego obiektu (D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szkic terenu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szkic okolic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skala mianowana, podziałka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liniowa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2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czytamy plany i mapy?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34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Czytamy plan miasta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map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informacje zapisane w legendzie planu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mapa i legenda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obiekty przedstawione na planie lub mapie za pomocą znaków kartograficznych (C/D)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słowami fragment terenu przedstawiony na planie lub mapie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przeznaczenie planu miasta i mapy turystycznej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odszukuje na mapie wskazane obiekty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zbiór znaków kartograficznych dla planu lub mapy najbliższej okolicy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planu miasta i mapy turystycznej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trHeight w:val="608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ind w:right="12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w terenie?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77" w:firstLine="1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terenie?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ind w:right="34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kierunki geograficzne na mapie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odszukuje na planie okolicy wskazany obiekt, np. kościół, szkołę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opowiada, jak zorientować plan lub mapę za pomocą kompasu (B)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orientowanie planu lub mapy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orientuje plan lub mapę za pomocą kompasu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orientuje mapę za pomocą obiektów w terenie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dostosowuje sposób orientowania mapy do otaczającego terenu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trHeight w:val="608"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ind w:right="12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77" w:firstLine="1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Ćwiczymy orientowanie się w terenie – lekcja w terenie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trHeight w:val="607"/>
        </w:trPr>
        <w:tc>
          <w:tcPr>
            <w:tcW w:w="537" w:type="pct"/>
            <w:textDirection w:val="lrTb"/>
            <w:noWrap w:val="false"/>
          </w:tcPr>
          <w:p>
            <w:pPr>
              <w:ind w:right="12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6"/>
            <w:tcW w:w="4463" w:type="pc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Podsumowanie i sprawdzian z działu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Orientujemy się w terenie”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7"/>
            <w:shd w:val="clear" w:color="auto" w:fill="f2f2f2" w:themeFill="background1" w:themeFillShade="F2"/>
            <w:tcW w:w="50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Dział 7. Poznajemy krajobraz najbliższej okolicy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1059" w:type="pct"/>
            <w:textDirection w:val="lrTb"/>
            <w:noWrap w:val="false"/>
          </w:tcPr>
          <w:p>
            <w:pPr>
              <w:ind w:right="34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5"/>
            <w:tcW w:w="3941" w:type="pct"/>
            <w:textDirection w:val="lrTb"/>
            <w:noWrap w:val="false"/>
          </w:tcPr>
          <w:p>
            <w:pPr>
              <w:ind w:right="29" w:hanging="5"/>
              <w:jc w:val="center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Uczeń: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2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Rodzaje krajobrazów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34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Co to jest krajobraz?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rodzaje krajobrazów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rodzaj krajobrazu najbliższej okolicy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do czego odnoszą się nazwy krajobrazów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krajobrazów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naturalny, kulturowy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kulturowy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krajobrazie najbliższej okolicy składniki, które są wytworami człowieka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poszczególnych krajobrazów kulturowych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naturalne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składniki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krajobrazu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krajobraz najbliższej okolicy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pozytywne i negatywne skutki przekształcenia krajobrazu najbliższej okolicy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2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Ukształtowanie terenu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formy terenu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wzniesienia 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zagłebienia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równiny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modele wzniesienia i doliny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na podstawie ilustracji elementy wzniesienia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formy terenu w krajobrazie najbliższej okolicy (D)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wklęsłe formy terenu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isuje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formy terenu dominujące w krajobrazie najbliższej okolicy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wzniesienia na podstawie ich wysokości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elementy doliny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krótką prezentację o najciekawszych formach terenu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Polsce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 świecie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77" w:firstLine="14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Czy wszystkie skały są twarde?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Czy wszystkie skały są twarde?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jedną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okazane skały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 poszczególnych grup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grup skał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skał litych, zwięzłych i luźnych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budowę skał litych, zwięzłych i luźnych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co najmniej jedną skałę występującą w najbliższej okolicy (C/D)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skały występujące w najbliższej okolicy (D);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proces powstawania gleby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kolekcję skał z najbliższej okolicy wraz z ich opisem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2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 wody słone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34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i wody słone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słonych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mapie przykład wód stojących i płynących w najbliższej okolicy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słodkich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tym wód powierzchniowych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oceanem a morzem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różnice między jeziorem a stawem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wody słodkie, wody słone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 podziału wód powierzchniowych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niezbędne do powstania jeziora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rzekę z kanałem śródlądowym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słodkie występujące na Ziemi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jak powstają bagna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płynące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typu „naj”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najdłuższa rzeka, największe jezioro, największa głębia oceaniczna (D);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lodowce i lądolody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2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Krajobraz wczoraj i dziś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34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Krajobraz wczoraj i dziś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krajobraz kulturowy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przykłady zmian w krajobrazie najbliższej okolicy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od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jakich nazw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pochodzą nazwy miejscowości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zmian w krajobrazach kulturowych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pochodzenie nazwy swojej miejscowości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źródła, z których można uzyskać informacje o historii swojej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miejscowości 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multimedialną lub plakat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pt.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„Moja miejscowość dawniej i dziś”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2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Obszary i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obiekty chronione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176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obiekty chronione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dwie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formy ochrony przyrody w Polsce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przykłady ograniczeń obowiązujących na obszarach chronionych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 czym polega ochrona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ścisła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zym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parki narodowe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obiektów, które są pomnikami przyrody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zachowania się na obszarach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chronionych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cel ochrony przyrody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czym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są rezerwaty przyrody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obszaru chronionego lub pomnika przyrody znajdującego się w najbliższej okolicy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mapy w podręczniku lub atlasie podaje przykłady pomników przyrody ożywionej i nieożywionej na terenie Polski i swojego województwa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dowolnej formie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informacje na temat ochrony przyrody w najbliższej okolicy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gminie, powiecie lub województwie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54" w:firstLine="1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6"/>
            <w:tcW w:w="446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Podsumowanie i sprawdzian z działu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7"/>
            <w:shd w:val="clear" w:color="auto" w:fill="f2f2f2" w:themeFill="background1" w:themeFillShade="F2"/>
            <w:tcW w:w="5000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Odkrywamy tajemnice życia w wodzie i na lądzie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gridSpan w:val="2"/>
            <w:tcW w:w="1059" w:type="pct"/>
            <w:textDirection w:val="lrTb"/>
            <w:noWrap w:val="false"/>
          </w:tcPr>
          <w:p>
            <w:pPr>
              <w:ind w:right="34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5"/>
            <w:tcW w:w="3941" w:type="pct"/>
            <w:textDirection w:val="lrTb"/>
            <w:noWrap w:val="false"/>
          </w:tcPr>
          <w:p>
            <w:pPr>
              <w:ind w:right="29" w:hanging="5"/>
              <w:jc w:val="center"/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Uczeń: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trHeight w:val="2059"/>
        </w:trPr>
        <w:tc>
          <w:tcPr>
            <w:tcW w:w="537" w:type="pct"/>
            <w:textDirection w:val="lrTb"/>
            <w:noWrap w:val="false"/>
          </w:tcPr>
          <w:p>
            <w:pPr>
              <w:ind w:right="77" w:firstLine="14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wodzie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wodzie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przystosowania ryb do życia w wodzie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dwa przykłady innych przystosowań organizmów do życia w wodzie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życia w wodzie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dzięki czemu zwierzęta wodne mogą przetrwać zimę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roślin do ruchu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pobierania tlenu przez organizmy wodne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plankton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ruchu wody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o największych organizmach żyjących w środowisku wodnym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77" w:firstLine="14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Z biegiem rzeki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rzekę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ilustracji elementy rzeki: źródło, bieg górny,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środkowy,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bieg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dolny, ujście (C/D)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trzy nazwy organizmów żyjących w górnym, środkowym i dolnym biegu rzeki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panujące w górnym biegu rzeki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orównuje warunki życia w poszczególnych biegach rzeki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organizmy charakterystyczne dla każdego z biegów rzeki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przystosowania organizmów żyjących w górnym, środkowym i dolnym biegu rzeki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świat roślin oraz zwierząt w górnym, środkowym i dolnym biegu rzeki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Życie w jeziorze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jeziorze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 schematycznym rysunku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do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 życia w jeziorze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z ilustracji nazwy dwóch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organizmów żyjących w poszczególnych strefach jeziora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stref życia w jeziorze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grupy roślin żyjących w strefie przybrzeżnej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rośliny wodne przytwierdzone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 podłoża (C)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żyjące w strefie przybrzeżnej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ptaków i ssaków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strefy przybrzeżnej do życia w wodzie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strefy jeziora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prezentację na temat trzech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czterech organizmów tworzących plankton (D);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„naj” na temat jezior w Polsce i na świecie 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86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Warunki życia na lądzie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ind w:right="34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Warunki życia na lądzie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przystosowania zwierząt do zmian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temperatury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przystosowania roślin do niskiej lub wysokiej temperatury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i zwierząt zabezpieczające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je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przed utratą wody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sposoby wymiany gazowej u zwierząt lądowych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przystosowania roślin do wykorzystania światła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na temat przystosowań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dwóch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trzech gatunków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lub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zwierząt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 życia w ekstremalnych warunkach lądowych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trHeight w:val="1131"/>
        </w:trPr>
        <w:tc>
          <w:tcPr>
            <w:tcW w:w="537" w:type="pct"/>
            <w:vMerge w:val="restart"/>
            <w:textDirection w:val="lrTb"/>
            <w:noWrap w:val="false"/>
          </w:tcPr>
          <w:p>
            <w:pPr>
              <w:ind w:right="10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Las ma budowę warstwową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po dwa gatunki organizmów żyjących w dwóch wybranych warstwach lasu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zasady zachowania się w lesie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warstw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zachowania się w lesie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pospolite organizmy żyjące w poszczególnych warstwach lasu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warunki abiotyczne panujące 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poszczególn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pospolite grzyby jadalne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warstwy lasu, uwzględniając rośliny i zwierzęta żyjące w tych warstwach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vMerge w:val="restar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wymagania środowiskowe wybranych gatunków zwierząt żyjących w poszczególnych warstwach lasu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vMerge w:val="continue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Jakie organizmy spot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kamy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lesie?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lekcja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terenie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vMerge w:val="continue"/>
            <w:textDirection w:val="lrTb"/>
            <w:noWrap w:val="false"/>
          </w:tcPr>
          <w:p>
            <w:pPr>
              <w:ind w:right="48" w:firstLine="5"/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vMerge w:val="continue"/>
            <w:textDirection w:val="lrTb"/>
            <w:noWrap w:val="false"/>
          </w:tcPr>
          <w:p>
            <w:pPr>
              <w:ind w:right="10" w:firstLine="5"/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vMerge w:val="continue"/>
            <w:textDirection w:val="lrTb"/>
            <w:noWrap w:val="false"/>
          </w:tcPr>
          <w:p>
            <w:pPr>
              <w:ind w:right="125"/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vMerge w:val="continue"/>
            <w:textDirection w:val="lrTb"/>
            <w:noWrap w:val="false"/>
          </w:tcPr>
          <w:p>
            <w:pPr>
              <w:ind w:hanging="5"/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vMerge w:val="continue"/>
            <w:textDirection w:val="lrTb"/>
            <w:noWrap w:val="false"/>
          </w:tcPr>
          <w:p>
            <w:pPr>
              <w:ind w:right="19" w:firstLine="5"/>
              <w:shd w:val="clear" w:color="auto" w:fill="ffffff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Jakie drzewa rosną w lesie?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dwa przykłady drzew iglastych i liściastych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dwa drzewa iglaste i dwa liściaste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wygląd igieł sosny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 igłami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świerka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ułatwiające rozpoznawanie drzew liściastych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drzewa liściaste z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drzewami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iglastymi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rosnące w Polsce rośliny iglaste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typy lasów rosnących w Polsce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drzew rosnących w lasach liściastych, iglastych i mieszanych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na temat roślin iglastych pochodzących z innych regionów świata,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które są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uprawian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polskich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ogrodach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  <w:trHeight w:val="2832"/>
        </w:trPr>
        <w:tc>
          <w:tcPr>
            <w:tcW w:w="537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Na łące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Na łące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znaczenia łąki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wolno wypalać traw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trzy gatunki poznanych roślin łąkowych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łąki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 formie łańcucha pokarmowego proste zależności pokarmowe między organizmami żyjącymi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łące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ludzie wykorzystują łąki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że łąka jest środowiskiem życia wielu zwierząt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zielnik z poznanych na lekcji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roślin łąkowych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lub innych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roślin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523" w:hanging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8. Na polu uprawnym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522" w:type="pct"/>
            <w:textDirection w:val="lrTb"/>
            <w:noWrap w:val="false"/>
          </w:tcPr>
          <w:p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Na polu uprawnym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zbóż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warzyw uprawianych na polach (A);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nazwy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óch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szkodnik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upraw polowych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61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nasiona tr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 zbóż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które rośliny nazywamy chwastami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uzupełnia brakujące ogniwa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łańcuchach pokarmowych organizmów żyjących na polu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715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zboża ozime, zboża jare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wykorzystywania uprawianych warzyw (B)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08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zboża rosnące w najbliższej okolicy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tcW w:w="852" w:type="pct"/>
            <w:textDirection w:val="lrTb"/>
            <w:noWrap w:val="false"/>
          </w:tcPr>
          <w:p>
            <w:pPr>
              <w:pStyle w:val="915"/>
              <w:numPr>
                <w:ilvl w:val="0"/>
                <w:numId w:val="1"/>
              </w:numPr>
              <w:ind w:left="0" w:right="86" w:firstLine="0"/>
              <w:shd w:val="clear" w:color="auto" w:fill="ffffff"/>
              <w:tabs>
                <w:tab w:val="left" w:pos="264" w:leader="none"/>
              </w:tabs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jakiś sposób człowiek może wykorzystać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dziko żyjące zwierzęta do ochrony roślin uprawnych przez szkodnikami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</w:tr>
      <w:tr>
        <w:tblPrEx/>
        <w:trPr>
          <w:cantSplit/>
        </w:trPr>
        <w:tc>
          <w:tcPr>
            <w:tcW w:w="537" w:type="pct"/>
            <w:textDirection w:val="lrTb"/>
            <w:noWrap w:val="false"/>
          </w:tcPr>
          <w:p>
            <w:pPr>
              <w:ind w:right="154" w:firstLine="5"/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r>
          </w:p>
        </w:tc>
        <w:tc>
          <w:tcPr>
            <w:gridSpan w:val="6"/>
            <w:tcW w:w="4463" w:type="pc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.,6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Podsumowanie i sprawdzian z działu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Wymaganiom zostały przypisane kategorie taksonomiczne celów kształcenia: A – zapamiętywanie wiadomości, B – rozumienie wiadomości, C – stosowanie wiadomości w sytuacjach typowych, D – stosowanie wiadomości w sytuacjach nietypowych (problemowych)</w:t>
      </w:r>
      <w:r>
        <w:rPr>
          <w:rFonts w:ascii="Times New Roman" w:hAnsi="Times New Roman" w:cs="Times New Roman"/>
          <w:sz w:val="18"/>
          <w:szCs w:val="18"/>
        </w:rPr>
        <w:t xml:space="preserve">. W</w:t>
      </w:r>
      <w:r>
        <w:rPr>
          <w:rFonts w:ascii="Times New Roman" w:hAnsi="Times New Roman" w:cs="Times New Roman"/>
          <w:sz w:val="18"/>
          <w:szCs w:val="18"/>
        </w:rPr>
        <w:t xml:space="preserve">edług:</w:t>
      </w:r>
      <w:r>
        <w:rPr>
          <w:rFonts w:ascii="Times New Roman" w:hAnsi="Times New Roman" w:cs="Times New Roman"/>
          <w:sz w:val="18"/>
          <w:szCs w:val="18"/>
        </w:rPr>
        <w:t xml:space="preserve"> B. </w:t>
      </w:r>
      <w:r>
        <w:rPr>
          <w:rFonts w:ascii="Times New Roman" w:hAnsi="Times New Roman" w:cs="Times New Roman"/>
          <w:sz w:val="18"/>
          <w:szCs w:val="18"/>
        </w:rPr>
        <w:t xml:space="preserve">Niemierko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Między ocena szkolna a dydaktyką. Bliżej dydaktyki</w:t>
      </w:r>
      <w:r>
        <w:rPr>
          <w:rFonts w:ascii="Times New Roman" w:hAnsi="Times New Roman" w:cs="Times New Roman"/>
          <w:sz w:val="18"/>
          <w:szCs w:val="18"/>
        </w:rPr>
        <w:t xml:space="preserve">, Warszawa 1997.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6839" w:h="11907" w:orient="landscape"/>
      <w:pgMar w:top="720" w:right="720" w:bottom="426" w:left="720" w:header="709" w:footer="709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506030602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825655160"/>
      <w:docPartObj>
        <w:docPartGallery w:val="Page Numbers (Top of Page)"/>
        <w:docPartUnique w:val="true"/>
      </w:docPartObj>
      <w:rPr/>
    </w:sdtPr>
    <w:sdtContent>
      <w:p>
        <w:pPr>
          <w:pStyle w:val="911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911"/>
      <w:jc w:val="right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>
      <w:start w:val="1"/>
      <w:numFmt w:val="bullet"/>
      <w:isLgl w:val="false"/>
      <w:suff w:val="tab"/>
      <w:lvlText w:val="o"/>
      <w:lvlJc w:val="left"/>
      <w:pPr>
        <w:ind w:left="143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5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7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9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1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3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5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7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2"/>
    <w:next w:val="902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basedOn w:val="903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2"/>
    <w:next w:val="902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basedOn w:val="903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2"/>
    <w:next w:val="902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basedOn w:val="903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2"/>
    <w:next w:val="902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basedOn w:val="903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2"/>
    <w:next w:val="902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basedOn w:val="903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2"/>
    <w:next w:val="902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basedOn w:val="903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2"/>
    <w:next w:val="902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basedOn w:val="903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2"/>
    <w:next w:val="902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basedOn w:val="903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2"/>
    <w:next w:val="902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basedOn w:val="903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No Spacing"/>
    <w:uiPriority w:val="1"/>
    <w:qFormat/>
    <w:pPr>
      <w:spacing w:before="0" w:after="0" w:line="240" w:lineRule="auto"/>
    </w:pPr>
  </w:style>
  <w:style w:type="paragraph" w:styleId="749">
    <w:name w:val="Title"/>
    <w:basedOn w:val="902"/>
    <w:next w:val="902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>
    <w:name w:val="Title Char"/>
    <w:basedOn w:val="903"/>
    <w:link w:val="749"/>
    <w:uiPriority w:val="10"/>
    <w:rPr>
      <w:sz w:val="48"/>
      <w:szCs w:val="48"/>
    </w:rPr>
  </w:style>
  <w:style w:type="paragraph" w:styleId="751">
    <w:name w:val="Subtitle"/>
    <w:basedOn w:val="902"/>
    <w:next w:val="902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>
    <w:name w:val="Subtitle Char"/>
    <w:basedOn w:val="903"/>
    <w:link w:val="751"/>
    <w:uiPriority w:val="11"/>
    <w:rPr>
      <w:sz w:val="24"/>
      <w:szCs w:val="24"/>
    </w:rPr>
  </w:style>
  <w:style w:type="paragraph" w:styleId="753">
    <w:name w:val="Quote"/>
    <w:basedOn w:val="902"/>
    <w:next w:val="902"/>
    <w:link w:val="754"/>
    <w:uiPriority w:val="29"/>
    <w:qFormat/>
    <w:pPr>
      <w:ind w:left="720" w:right="720"/>
    </w:pPr>
    <w:rPr>
      <w:i/>
    </w:rPr>
  </w:style>
  <w:style w:type="character" w:styleId="754">
    <w:name w:val="Quote Char"/>
    <w:link w:val="753"/>
    <w:uiPriority w:val="29"/>
    <w:rPr>
      <w:i/>
    </w:rPr>
  </w:style>
  <w:style w:type="paragraph" w:styleId="755">
    <w:name w:val="Intense Quote"/>
    <w:basedOn w:val="902"/>
    <w:next w:val="902"/>
    <w:link w:val="7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>
    <w:name w:val="Intense Quote Char"/>
    <w:link w:val="755"/>
    <w:uiPriority w:val="30"/>
    <w:rPr>
      <w:i/>
    </w:rPr>
  </w:style>
  <w:style w:type="character" w:styleId="757">
    <w:name w:val="Header Char"/>
    <w:basedOn w:val="903"/>
    <w:link w:val="911"/>
    <w:uiPriority w:val="99"/>
  </w:style>
  <w:style w:type="character" w:styleId="758">
    <w:name w:val="Footer Char"/>
    <w:basedOn w:val="903"/>
    <w:link w:val="913"/>
    <w:uiPriority w:val="99"/>
  </w:style>
  <w:style w:type="paragraph" w:styleId="759">
    <w:name w:val="Caption"/>
    <w:basedOn w:val="902"/>
    <w:next w:val="9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0">
    <w:name w:val="Caption Char"/>
    <w:basedOn w:val="759"/>
    <w:link w:val="913"/>
    <w:uiPriority w:val="99"/>
  </w:style>
  <w:style w:type="table" w:styleId="761">
    <w:name w:val="Table Grid Light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2">
    <w:name w:val="Plain Table 1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2"/>
    <w:basedOn w:val="9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5">
    <w:name w:val="Plain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Plain Table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7">
    <w:name w:val="Grid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9">
    <w:name w:val="Grid Table 4 - Accent 1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0">
    <w:name w:val="Grid Table 4 - Accent 2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Grid Table 4 - Accent 3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2">
    <w:name w:val="Grid Table 4 - Accent 4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Grid Table 4 - Accent 5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4">
    <w:name w:val="Grid Table 4 - Accent 6"/>
    <w:basedOn w:val="9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5">
    <w:name w:val="Grid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6">
    <w:name w:val="Grid Table 5 Dark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9">
    <w:name w:val="Grid Table 5 Dark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2">
    <w:name w:val="Grid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3">
    <w:name w:val="Grid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4">
    <w:name w:val="Grid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5">
    <w:name w:val="Grid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6">
    <w:name w:val="Grid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7">
    <w:name w:val="Grid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4">
    <w:name w:val="List Table 2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5">
    <w:name w:val="List Table 2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6">
    <w:name w:val="List Table 2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7">
    <w:name w:val="List Table 2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8">
    <w:name w:val="List Table 2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9">
    <w:name w:val="List Table 2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0">
    <w:name w:val="List Table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5 Dark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6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2">
    <w:name w:val="List Table 6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3">
    <w:name w:val="List Table 6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4">
    <w:name w:val="List Table 6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5">
    <w:name w:val="List Table 6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6">
    <w:name w:val="List Table 6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7">
    <w:name w:val="List Table 6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8">
    <w:name w:val="List Table 7 Colorful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9">
    <w:name w:val="List Table 7 Colorful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0">
    <w:name w:val="List Table 7 Colorful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1">
    <w:name w:val="List Table 7 Colorful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2">
    <w:name w:val="List Table 7 Colorful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3">
    <w:name w:val="List Table 7 Colorful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4">
    <w:name w:val="List Table 7 Colorful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5">
    <w:name w:val="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6">
    <w:name w:val="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7">
    <w:name w:val="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8">
    <w:name w:val="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9">
    <w:name w:val="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0">
    <w:name w:val="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1">
    <w:name w:val="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2">
    <w:name w:val="Bordered &amp; Lined - Accent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3">
    <w:name w:val="Bordered &amp; Lined - Accent 1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4">
    <w:name w:val="Bordered &amp; Lined - Accent 2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5">
    <w:name w:val="Bordered &amp; Lined - Accent 3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6">
    <w:name w:val="Bordered &amp; Lined - Accent 4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7">
    <w:name w:val="Bordered &amp; Lined - Accent 5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8">
    <w:name w:val="Bordered &amp; Lined - Accent 6"/>
    <w:basedOn w:val="9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9">
    <w:name w:val="Bordered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0">
    <w:name w:val="Bordered - Accent 1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1">
    <w:name w:val="Bordered - Accent 2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2">
    <w:name w:val="Bordered - Accent 3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3">
    <w:name w:val="Bordered - Accent 4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4">
    <w:name w:val="Bordered - Accent 5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5">
    <w:name w:val="Bordered - Accent 6"/>
    <w:basedOn w:val="9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6">
    <w:name w:val="Hyperlink"/>
    <w:uiPriority w:val="99"/>
    <w:unhideWhenUsed/>
    <w:rPr>
      <w:color w:val="0000ff" w:themeColor="hyperlink"/>
      <w:u w:val="single"/>
    </w:rPr>
  </w:style>
  <w:style w:type="paragraph" w:styleId="887">
    <w:name w:val="footnote text"/>
    <w:basedOn w:val="902"/>
    <w:link w:val="888"/>
    <w:uiPriority w:val="99"/>
    <w:semiHidden/>
    <w:unhideWhenUsed/>
    <w:pPr>
      <w:spacing w:after="40" w:line="240" w:lineRule="auto"/>
    </w:pPr>
    <w:rPr>
      <w:sz w:val="18"/>
    </w:rPr>
  </w:style>
  <w:style w:type="character" w:styleId="888">
    <w:name w:val="Footnote Text Char"/>
    <w:link w:val="887"/>
    <w:uiPriority w:val="99"/>
    <w:rPr>
      <w:sz w:val="18"/>
    </w:rPr>
  </w:style>
  <w:style w:type="character" w:styleId="889">
    <w:name w:val="footnote reference"/>
    <w:basedOn w:val="903"/>
    <w:uiPriority w:val="99"/>
    <w:unhideWhenUsed/>
    <w:rPr>
      <w:vertAlign w:val="superscript"/>
    </w:rPr>
  </w:style>
  <w:style w:type="character" w:styleId="890">
    <w:name w:val="Endnote Text Char"/>
    <w:link w:val="916"/>
    <w:uiPriority w:val="99"/>
    <w:rPr>
      <w:sz w:val="20"/>
    </w:rPr>
  </w:style>
  <w:style w:type="paragraph" w:styleId="891">
    <w:name w:val="toc 1"/>
    <w:basedOn w:val="902"/>
    <w:next w:val="902"/>
    <w:uiPriority w:val="39"/>
    <w:unhideWhenUsed/>
    <w:pPr>
      <w:ind w:left="0" w:right="0" w:firstLine="0"/>
      <w:spacing w:after="57"/>
    </w:pPr>
  </w:style>
  <w:style w:type="paragraph" w:styleId="892">
    <w:name w:val="toc 2"/>
    <w:basedOn w:val="902"/>
    <w:next w:val="902"/>
    <w:uiPriority w:val="39"/>
    <w:unhideWhenUsed/>
    <w:pPr>
      <w:ind w:left="283" w:right="0" w:firstLine="0"/>
      <w:spacing w:after="57"/>
    </w:pPr>
  </w:style>
  <w:style w:type="paragraph" w:styleId="893">
    <w:name w:val="toc 3"/>
    <w:basedOn w:val="902"/>
    <w:next w:val="902"/>
    <w:uiPriority w:val="39"/>
    <w:unhideWhenUsed/>
    <w:pPr>
      <w:ind w:left="567" w:right="0" w:firstLine="0"/>
      <w:spacing w:after="57"/>
    </w:pPr>
  </w:style>
  <w:style w:type="paragraph" w:styleId="894">
    <w:name w:val="toc 4"/>
    <w:basedOn w:val="902"/>
    <w:next w:val="902"/>
    <w:uiPriority w:val="39"/>
    <w:unhideWhenUsed/>
    <w:pPr>
      <w:ind w:left="850" w:right="0" w:firstLine="0"/>
      <w:spacing w:after="57"/>
    </w:pPr>
  </w:style>
  <w:style w:type="paragraph" w:styleId="895">
    <w:name w:val="toc 5"/>
    <w:basedOn w:val="902"/>
    <w:next w:val="902"/>
    <w:uiPriority w:val="39"/>
    <w:unhideWhenUsed/>
    <w:pPr>
      <w:ind w:left="1134" w:right="0" w:firstLine="0"/>
      <w:spacing w:after="57"/>
    </w:pPr>
  </w:style>
  <w:style w:type="paragraph" w:styleId="896">
    <w:name w:val="toc 6"/>
    <w:basedOn w:val="902"/>
    <w:next w:val="902"/>
    <w:uiPriority w:val="39"/>
    <w:unhideWhenUsed/>
    <w:pPr>
      <w:ind w:left="1417" w:right="0" w:firstLine="0"/>
      <w:spacing w:after="57"/>
    </w:pPr>
  </w:style>
  <w:style w:type="paragraph" w:styleId="897">
    <w:name w:val="toc 7"/>
    <w:basedOn w:val="902"/>
    <w:next w:val="902"/>
    <w:uiPriority w:val="39"/>
    <w:unhideWhenUsed/>
    <w:pPr>
      <w:ind w:left="1701" w:right="0" w:firstLine="0"/>
      <w:spacing w:after="57"/>
    </w:pPr>
  </w:style>
  <w:style w:type="paragraph" w:styleId="898">
    <w:name w:val="toc 8"/>
    <w:basedOn w:val="902"/>
    <w:next w:val="902"/>
    <w:uiPriority w:val="39"/>
    <w:unhideWhenUsed/>
    <w:pPr>
      <w:ind w:left="1984" w:right="0" w:firstLine="0"/>
      <w:spacing w:after="57"/>
    </w:pPr>
  </w:style>
  <w:style w:type="paragraph" w:styleId="899">
    <w:name w:val="toc 9"/>
    <w:basedOn w:val="902"/>
    <w:next w:val="902"/>
    <w:uiPriority w:val="39"/>
    <w:unhideWhenUsed/>
    <w:pPr>
      <w:ind w:left="2268" w:right="0" w:firstLine="0"/>
      <w:spacing w:after="57"/>
    </w:pPr>
  </w:style>
  <w:style w:type="paragraph" w:styleId="900">
    <w:name w:val="TOC Heading"/>
    <w:uiPriority w:val="39"/>
    <w:unhideWhenUsed/>
  </w:style>
  <w:style w:type="paragraph" w:styleId="901">
    <w:name w:val="table of figures"/>
    <w:basedOn w:val="902"/>
    <w:next w:val="902"/>
    <w:uiPriority w:val="99"/>
    <w:unhideWhenUsed/>
    <w:pPr>
      <w:spacing w:after="0" w:afterAutospacing="0"/>
    </w:pPr>
  </w:style>
  <w:style w:type="paragraph" w:styleId="902" w:default="1">
    <w:name w:val="Normal"/>
    <w:qFormat/>
  </w:style>
  <w:style w:type="character" w:styleId="903" w:default="1">
    <w:name w:val="Default Paragraph Font"/>
    <w:uiPriority w:val="1"/>
    <w:semiHidden/>
    <w:unhideWhenUsed/>
  </w:style>
  <w:style w:type="table" w:styleId="9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5" w:default="1">
    <w:name w:val="No List"/>
    <w:uiPriority w:val="99"/>
    <w:semiHidden/>
    <w:unhideWhenUsed/>
  </w:style>
  <w:style w:type="table" w:styleId="906">
    <w:name w:val="Table Grid"/>
    <w:basedOn w:val="90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>
    <w:name w:val="Body Text 2"/>
    <w:basedOn w:val="902"/>
    <w:link w:val="908"/>
    <w:pPr>
      <w:jc w:val="center"/>
      <w:spacing w:after="0" w:line="240" w:lineRule="auto"/>
    </w:pPr>
    <w:rPr>
      <w:rFonts w:ascii="Arial" w:hAnsi="Arial" w:eastAsia="Calibri" w:cs="Times New Roman"/>
      <w:b/>
      <w:sz w:val="20"/>
      <w:szCs w:val="20"/>
    </w:rPr>
  </w:style>
  <w:style w:type="character" w:styleId="908" w:customStyle="1">
    <w:name w:val="Tekst podstawowy 2 Znak"/>
    <w:basedOn w:val="903"/>
    <w:link w:val="907"/>
    <w:rPr>
      <w:rFonts w:ascii="Arial" w:hAnsi="Arial" w:eastAsia="Calibri" w:cs="Times New Roman"/>
      <w:b/>
      <w:sz w:val="20"/>
      <w:szCs w:val="20"/>
    </w:rPr>
  </w:style>
  <w:style w:type="paragraph" w:styleId="909">
    <w:name w:val="Balloon Text"/>
    <w:basedOn w:val="902"/>
    <w:link w:val="91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0" w:customStyle="1">
    <w:name w:val="Tekst dymka Znak"/>
    <w:basedOn w:val="903"/>
    <w:link w:val="909"/>
    <w:uiPriority w:val="99"/>
    <w:semiHidden/>
    <w:rPr>
      <w:rFonts w:ascii="Tahoma" w:hAnsi="Tahoma" w:cs="Tahoma"/>
      <w:sz w:val="16"/>
      <w:szCs w:val="16"/>
    </w:rPr>
  </w:style>
  <w:style w:type="paragraph" w:styleId="911">
    <w:name w:val="Header"/>
    <w:basedOn w:val="902"/>
    <w:link w:val="912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912" w:customStyle="1">
    <w:name w:val="Nagłówek Znak"/>
    <w:basedOn w:val="903"/>
    <w:link w:val="911"/>
    <w:uiPriority w:val="99"/>
  </w:style>
  <w:style w:type="paragraph" w:styleId="913">
    <w:name w:val="Footer"/>
    <w:basedOn w:val="902"/>
    <w:link w:val="914"/>
    <w:uiPriority w:val="99"/>
    <w:unhideWhenUsed/>
    <w:pPr>
      <w:spacing w:after="0" w:line="240" w:lineRule="auto"/>
      <w:tabs>
        <w:tab w:val="center" w:pos="4536" w:leader="none"/>
        <w:tab w:val="right" w:pos="9072" w:leader="none"/>
      </w:tabs>
    </w:pPr>
  </w:style>
  <w:style w:type="character" w:styleId="914" w:customStyle="1">
    <w:name w:val="Stopka Znak"/>
    <w:basedOn w:val="903"/>
    <w:link w:val="913"/>
    <w:uiPriority w:val="99"/>
  </w:style>
  <w:style w:type="paragraph" w:styleId="915">
    <w:name w:val="List Paragraph"/>
    <w:basedOn w:val="902"/>
    <w:uiPriority w:val="34"/>
    <w:qFormat/>
    <w:pPr>
      <w:contextualSpacing/>
      <w:ind w:left="720"/>
    </w:pPr>
  </w:style>
  <w:style w:type="paragraph" w:styleId="916">
    <w:name w:val="endnote text"/>
    <w:basedOn w:val="902"/>
    <w:link w:val="91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17" w:customStyle="1">
    <w:name w:val="Tekst przypisu końcowego Znak"/>
    <w:basedOn w:val="903"/>
    <w:link w:val="916"/>
    <w:uiPriority w:val="99"/>
    <w:semiHidden/>
    <w:rPr>
      <w:sz w:val="20"/>
      <w:szCs w:val="20"/>
    </w:rPr>
  </w:style>
  <w:style w:type="character" w:styleId="918">
    <w:name w:val="endnote reference"/>
    <w:basedOn w:val="903"/>
    <w:uiPriority w:val="99"/>
    <w:semiHidden/>
    <w:unhideWhenUsed/>
    <w:rPr>
      <w:vertAlign w:val="superscript"/>
    </w:rPr>
  </w:style>
  <w:style w:type="character" w:styleId="919">
    <w:name w:val="annotation reference"/>
    <w:basedOn w:val="903"/>
    <w:uiPriority w:val="99"/>
    <w:semiHidden/>
    <w:unhideWhenUsed/>
    <w:rPr>
      <w:sz w:val="16"/>
      <w:szCs w:val="16"/>
    </w:rPr>
  </w:style>
  <w:style w:type="paragraph" w:styleId="920">
    <w:name w:val="annotation text"/>
    <w:basedOn w:val="902"/>
    <w:link w:val="921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1" w:customStyle="1">
    <w:name w:val="Tekst komentarza Znak"/>
    <w:basedOn w:val="903"/>
    <w:link w:val="920"/>
    <w:uiPriority w:val="99"/>
    <w:semiHidden/>
    <w:rPr>
      <w:sz w:val="20"/>
      <w:szCs w:val="20"/>
    </w:rPr>
  </w:style>
  <w:style w:type="paragraph" w:styleId="922">
    <w:name w:val="annotation subject"/>
    <w:basedOn w:val="920"/>
    <w:next w:val="920"/>
    <w:link w:val="923"/>
    <w:uiPriority w:val="99"/>
    <w:semiHidden/>
    <w:unhideWhenUsed/>
    <w:rPr>
      <w:b/>
      <w:bCs/>
    </w:rPr>
  </w:style>
  <w:style w:type="character" w:styleId="923" w:customStyle="1">
    <w:name w:val="Temat komentarza Znak"/>
    <w:basedOn w:val="921"/>
    <w:link w:val="922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93DB0-1B9D-4F43-A1C3-437627B1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Nowa Era sp. z o.o.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Anonymous</cp:lastModifiedBy>
  <cp:revision>9</cp:revision>
  <dcterms:created xsi:type="dcterms:W3CDTF">2023-09-06T08:23:00Z</dcterms:created>
  <dcterms:modified xsi:type="dcterms:W3CDTF">2024-11-02T11:06:57Z</dcterms:modified>
</cp:coreProperties>
</file>