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14="http://schemas.microsoft.com/office/word/2010/wordml" xmlns:w="http://schemas.openxmlformats.org/wordprocessingml/2006/main" w:conformance="transitional">
  <w:background/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150" w:after="150"/>
        <w:ind w:firstLine="0" w:start="0" w:end="0"/>
      </w:pPr>
      <w:r>
        <w:rPr>
          <w:sz w:val="23"/>
          <w:rFonts w:ascii="Liberation Sans" w:hAnsi="Liberation Sans" w:eastAsia="Liberation Sans" w:cs="Liberation Sans"/>
          <w:color w:val="000000"/>
        </w:rPr>
        <w:t xml:space="preserve">You can upgrade your </w:t>
      </w:r>
      <w:r>
        <w:fldChar w:fldCharType="begin"/>
      </w:r>
      <w:r>
        <w:instrText>HYPERLINK "https://yandex.com/support/yandex-360/upgrade.html#upgrade__change-personal-pay"</w:instrText>
      </w:r>
      <w:r>
        <w:fldChar w:fldCharType="separate"/>
      </w:r>
      <w:r>
        <w:rPr>
          <w:rStyle w:val="814"/>
          <w:sz w:val="23"/>
          <w:rFonts w:ascii="Liberation Sans" w:hAnsi="Liberation Sans" w:eastAsia="Liberation Sans" w:cs="Liberation Sans"/>
          <w:color w:val="0044bb"/>
          <w:u w:val="none"/>
        </w:rPr>
        <w:t>personal plan</w:t>
      </w:r>
      <w:r>
        <w:fldChar w:fldCharType="end"/>
      </w:r>
      <w:r>
        <w:rPr>
          <w:sz w:val="23"/>
          <w:rFonts w:ascii="Liberation Sans" w:hAnsi="Liberation Sans" w:eastAsia="Liberation Sans" w:cs="Liberation Sans"/>
          <w:color w:val="000000"/>
        </w:rPr>
        <w:t xml:space="preserve"> to a more expensive one and enjoy the advanced features, or activate an annual plan instead of a monthly one to save money. The unused days of your current plan will be added to the new one.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150" w:after="150"/>
        <w:ind w:firstLine="0" w:start="0" w:end="0"/>
      </w:pPr>
      <w:r>
        <w:rPr>
          <w:sz w:val="23"/>
          <w:rFonts w:ascii="Liberation Sans" w:hAnsi="Liberation Sans" w:eastAsia="Liberation Sans" w:cs="Liberation Sans"/>
          <w:color w:val="000000"/>
        </w:rPr>
        <w:t xml:space="preserve">To share the Premium features with your family members, activate the </w:t>
      </w:r>
      <w:r>
        <w:fldChar w:fldCharType="begin"/>
      </w:r>
      <w:r>
        <w:instrText>HYPERLINK "https://yandex.com/support/yandex-360/upgrade.html#upgrade__change-family-pay"</w:instrText>
      </w:r>
      <w:r>
        <w:fldChar w:fldCharType="separate"/>
      </w:r>
      <w:r>
        <w:rPr>
          <w:rStyle w:val="814"/>
          <w:sz w:val="23"/>
          <w:rFonts w:ascii="Liberation Sans" w:hAnsi="Liberation Sans" w:eastAsia="Liberation Sans" w:cs="Liberation Sans"/>
          <w:color w:val="0044bb"/>
          <w:u w:val="none"/>
        </w:rPr>
        <w:t>family plan</w:t>
      </w:r>
      <w:r>
        <w:fldChar w:fldCharType="end"/>
      </w:r>
      <w:r>
        <w:rPr>
          <w:sz w:val="23"/>
          <w:rFonts w:ascii="Liberation Sans" w:hAnsi="Liberation Sans" w:eastAsia="Liberation Sans" w:cs="Liberation Sans"/>
          <w:color w:val="000000"/>
        </w:rPr>
        <w:t>.</w:t>
      </w:r>
    </w:p>
    <w:p>
      <w:pPr>
        <w:pStyle w:val="65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480" w:after="240" w:line="450" w:lineRule="atLeast"/>
        <w:ind w:firstLine="0" w:start="0" w:end="0"/>
      </w:pPr>
      <w:r>
        <w:rPr>
          <w:sz w:val="36"/>
          <w:b w:val="1"/>
          <w:rFonts w:ascii="Liberation Sans" w:hAnsi="Liberation Sans" w:eastAsia="Liberation Sans" w:cs="Liberation Sans"/>
          <w:color w:val="000000"/>
        </w:rPr>
        <w:t>Personal</w:t>
      </w:r>
    </w:p>
    <w:p>
      <w:pPr>
        <w:pStyle w:val="836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end="0"/>
      </w:pPr>
      <w:r>
        <w:fldChar w:fldCharType="begin"/>
      </w:r>
      <w:r>
        <w:instrText>HYPERLINK "https://yandex.com/support/id/auth.html"</w:instrText>
      </w:r>
      <w:r>
        <w:fldChar w:fldCharType="separate"/>
      </w:r>
      <w:r>
        <w:rPr>
          <w:rStyle w:val="814"/>
          <w:sz w:val="23"/>
          <w:rFonts w:ascii="Liberation Sans" w:hAnsi="Liberation Sans" w:eastAsia="Liberation Sans" w:cs="Liberation Sans"/>
          <w:color w:val="0044bb"/>
          <w:u w:val="none"/>
        </w:rPr>
        <w:t>Log in</w:t>
      </w:r>
      <w:r>
        <w:fldChar w:fldCharType="end"/>
      </w:r>
      <w:r>
        <w:rPr>
          <w:sz w:val="23"/>
          <w:rFonts w:ascii="Liberation Sans" w:hAnsi="Liberation Sans" w:eastAsia="Liberation Sans" w:cs="Liberation Sans"/>
          <w:color w:val="000000"/>
        </w:rPr>
        <w:t xml:space="preserve"> to your Yandex account.</w:t>
      </w:r>
    </w:p>
    <w:p>
      <w:pPr>
        <w:pStyle w:val="836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end="0"/>
      </w:pPr>
      <w:r>
        <w:rPr>
          <w:sz w:val="23"/>
          <w:rFonts w:ascii="Liberation Sans" w:hAnsi="Liberation Sans" w:eastAsia="Liberation Sans" w:cs="Liberation Sans"/>
          <w:color w:val="000000"/>
        </w:rPr>
        <w:t xml:space="preserve">Go to </w:t>
      </w:r>
      <w:r>
        <w:fldChar w:fldCharType="begin"/>
      </w:r>
      <w:r>
        <w:instrText>HYPERLINK "https://360.yandex.com/premium-plans"</w:instrText>
      </w:r>
      <w:r>
        <w:fldChar w:fldCharType="separate"/>
      </w:r>
      <w:r>
        <w:rPr>
          <w:rStyle w:val="814"/>
          <w:sz w:val="23"/>
          <w:rFonts w:ascii="Liberation Sans" w:hAnsi="Liberation Sans" w:eastAsia="Liberation Sans" w:cs="Liberation Sans"/>
          <w:color w:val="0044bb"/>
          <w:u w:val="none"/>
        </w:rPr>
        <w:t>Yandex 360 plans</w:t>
      </w:r>
      <w:r>
        <w:fldChar w:fldCharType="end"/>
      </w:r>
      <w:r>
        <w:rPr>
          <w:sz w:val="23"/>
          <w:rFonts w:ascii="Liberation Sans" w:hAnsi="Liberation Sans" w:eastAsia="Liberation Sans" w:cs="Liberation Sans"/>
          <w:color w:val="000000"/>
        </w:rPr>
        <w:t>.</w:t>
      </w:r>
    </w:p>
    <w:p>
      <w:pPr>
        <w:pStyle w:val="836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end="0"/>
      </w:pPr>
      <w:r>
        <w:rPr>
          <w:sz w:val="23"/>
          <w:rFonts w:ascii="Liberation Sans" w:hAnsi="Liberation Sans" w:eastAsia="Liberation Sans" w:cs="Liberation Sans"/>
          <w:color w:val="000000"/>
        </w:rPr>
        <w:t xml:space="preserve">On the </w:t>
      </w:r>
      <w:r>
        <w:rPr>
          <w:sz w:val="23"/>
          <w:b w:val="1"/>
          <w:rFonts w:ascii="Liberation Sans" w:hAnsi="Liberation Sans" w:eastAsia="Liberation Sans" w:cs="Liberation Sans"/>
          <w:color w:val="000000"/>
        </w:rPr>
        <w:t>Personal</w:t>
      </w:r>
      <w:r>
        <w:rPr>
          <w:sz w:val="23"/>
          <w:rFonts w:ascii="Liberation Sans" w:hAnsi="Liberation Sans" w:eastAsia="Liberation Sans" w:cs="Liberation Sans"/>
          <w:color w:val="000000"/>
        </w:rPr>
        <w:t xml:space="preserve"> tab, choose a plan and click the activation button.</w:t>
      </w:r>
    </w:p>
    <w:p>
      <w:pPr>
        <w:pStyle w:val="836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end="0"/>
      </w:pPr>
      <w:r>
        <w:rPr>
          <w:sz w:val="23"/>
          <w:rFonts w:ascii="Liberation Sans" w:hAnsi="Liberation Sans" w:eastAsia="Liberation Sans" w:cs="Liberation Sans"/>
          <w:color w:val="000000"/>
        </w:rPr>
        <w:t xml:space="preserve">Enter your card details and click </w:t>
      </w:r>
      <w:r>
        <w:rPr>
          <w:sz w:val="23"/>
          <w:b w:val="1"/>
          <w:rFonts w:ascii="Liberation Sans" w:hAnsi="Liberation Sans" w:eastAsia="Liberation Sans" w:cs="Liberation Sans"/>
          <w:color w:val="000000"/>
        </w:rPr>
        <w:t>Pay</w:t>
      </w:r>
      <w:r>
        <w:rPr>
          <w:sz w:val="23"/>
          <w:rFonts w:ascii="Liberation Sans" w:hAnsi="Liberation Sans" w:eastAsia="Liberation Sans" w:cs="Liberation Sans"/>
          <w:color w:val="000000"/>
        </w:rPr>
        <w:t>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150" w:after="150"/>
        <w:ind w:firstLine="0" w:start="0" w:end="0"/>
      </w:pPr>
      <w:r>
        <w:rPr>
          <w:sz w:val="23"/>
          <w:rFonts w:ascii="Liberation Sans" w:hAnsi="Liberation Sans" w:eastAsia="Liberation Sans" w:cs="Liberation Sans"/>
          <w:color w:val="000000"/>
        </w:rPr>
        <w:t>You cannot activate multiple personal plans. There can be no more than one active personal plan, so you can only replace your current plan with another one.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150" w:after="150"/>
        <w:ind w:firstLine="0" w:start="0" w:end="0"/>
        <w:rPr>
          <w:sz w:val="23"/>
          <w:rFonts w:ascii="Liberation Sans" w:hAnsi="Liberation Sans" w:eastAsia="Liberation Sans" w:cs="Liberation Sans"/>
          <w:color w:val="000000"/>
        </w:rPr>
      </w:pPr>
      <w:r>
        <w:rPr>
          <w:sz w:val="23"/>
          <w:rFonts w:ascii="Liberation Sans" w:hAnsi="Liberation Sans" w:eastAsia="Liberation Sans" w:cs="Liberation Sans"/>
          <w:color w:val="000000"/>
        </w:rPr>
        <w:t>To switch from an annual plan to a monthly payment plan, cancel auto-renewal of your current plan, wait until it expires, and then activate the new plan.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150" w:after="150"/>
        <w:ind w:firstLine="0" w:start="0" w:end="0"/>
        <w:rPr>
          <w:sz w:val="23"/>
          <w:rFonts w:ascii="Liberation Sans" w:hAnsi="Liberation Sans" w:eastAsia="Liberation Sans" w:cs="Liberation Sans"/>
          <w:color w:val="000000"/>
        </w:rPr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150" w:after="150"/>
        <w:ind w:firstLine="0" w:start="0" w:end="0"/>
        <w:rPr>
          <w:sz w:val="23"/>
          <w:rFonts w:ascii="Liberation Sans" w:hAnsi="Liberation Sans" w:eastAsia="Liberation Sans" w:cs="Liberation Sans"/>
          <w:color w:val="000000"/>
        </w:rPr>
      </w:pPr>
      <w:r>
        <w:rPr>
          <w:sz w:val="23"/>
          <w:rFonts w:ascii="Liberation Sans" w:hAnsi="Liberation Sans" w:eastAsia="Liberation Sans" w:cs="Liberation Sans"/>
          <w:color w:val="000000"/>
        </w:rPr>
        <w:t xml:space="preserve">Dziękuję za uwagę. Teraz pisze dalej. Теперь Я пишу по </w:t>
      </w:r>
      <w:r>
        <w:rPr>
          <w:sz w:val="23"/>
          <w:lang w:val="ru-RU"/>
          <w:rFonts w:ascii="Liberation Sans" w:hAnsi="Liberation Sans" w:eastAsia="Liberation Sans" w:cs="Liberation Sans"/>
          <w:color w:val="000000"/>
        </w:rPr>
        <w:t>русски.</w:t>
      </w:r>
    </w:p>
    <w:p>
      <w:pPr>
        <w:rPr>
          <w:sz w:val="24"/>
        </w:rPr>
      </w:pPr>
      <w:r>
        <w:rPr>
          <w:sz w:val="24"/>
          <w:szCs w:val="24"/>
          <w14:ligatures w14:val="none"/>
        </w:rPr>
        <w:t>Thank you for your help.</w:t>
      </w:r>
    </w:p>
    <w:p>
      <w:pPr>
        <w:rPr>
          <w:sz w:val="24"/>
        </w:rPr>
      </w:pPr>
      <w:r>
        <w:rPr>
          <w:sz w:val="24"/>
        </w:rPr>
        <w:t xml:space="preserve">Что же ты делаешь? </w:t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equalWidth="1" w:space="708" w:num="1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w="http://schemas.openxmlformats.org/wordprocessingml/2006/main"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="http://schemas.openxmlformats.org/wordprocessingml/2006/main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decimal"/>
      <w:isLgl w:val="0"/>
      <w:suff w:val="tab"/>
      <w:lvlText w:val="%1."/>
      <w:lvlJc w:val="end"/>
      <w:pPr>
        <w:ind w:hanging="360" w:start="709"/>
      </w:pPr>
      <w:rPr>
        <w:sz w:val="23"/>
        <w:rFonts w:ascii="Liberation Sans" w:hAnsi="Liberation Sans" w:eastAsia="Liberation Sans" w:cs="Liberation Sans"/>
        <w:color w:val="000000"/>
      </w:rPr>
    </w:lvl>
    <w:lvl w:ilvl="1">
      <w:start w:val="1"/>
      <w:numFmt w:val="decimal"/>
      <w:isLgl w:val="0"/>
      <w:suff w:val="tab"/>
      <w:lvlText w:val="%2."/>
      <w:lvlJc w:val="end"/>
      <w:pPr>
        <w:ind w:hanging="360" w:start="1429"/>
      </w:pPr>
    </w:lvl>
    <w:lvl w:ilvl="2">
      <w:start w:val="1"/>
      <w:numFmt w:val="decimal"/>
      <w:isLgl w:val="0"/>
      <w:suff w:val="tab"/>
      <w:lvlText w:val="%3."/>
      <w:lvlJc w:val="end"/>
      <w:pPr>
        <w:ind w:hanging="180" w:start="2149"/>
      </w:pPr>
    </w:lvl>
    <w:lvl w:ilvl="3">
      <w:start w:val="1"/>
      <w:numFmt w:val="decimal"/>
      <w:isLgl w:val="0"/>
      <w:suff w:val="tab"/>
      <w:lvlText w:val="%4."/>
      <w:lvlJc w:val="end"/>
      <w:pPr>
        <w:ind w:hanging="360" w:start="2869"/>
      </w:pPr>
    </w:lvl>
    <w:lvl w:ilvl="4">
      <w:start w:val="1"/>
      <w:numFmt w:val="decimal"/>
      <w:isLgl w:val="0"/>
      <w:suff w:val="tab"/>
      <w:lvlText w:val="%5."/>
      <w:lvlJc w:val="end"/>
      <w:pPr>
        <w:ind w:hanging="360" w:start="3589"/>
      </w:pPr>
    </w:lvl>
    <w:lvl w:ilvl="5">
      <w:start w:val="1"/>
      <w:numFmt w:val="decimal"/>
      <w:isLgl w:val="0"/>
      <w:suff w:val="tab"/>
      <w:lvlText w:val="%6."/>
      <w:lvlJc w:val="end"/>
      <w:pPr>
        <w:ind w:hanging="180" w:start="4309"/>
      </w:pPr>
    </w:lvl>
    <w:lvl w:ilvl="6">
      <w:start w:val="1"/>
      <w:numFmt w:val="decimal"/>
      <w:isLgl w:val="0"/>
      <w:suff w:val="tab"/>
      <w:lvlText w:val="%7."/>
      <w:lvlJc w:val="end"/>
      <w:pPr>
        <w:ind w:hanging="360" w:start="5029"/>
      </w:pPr>
    </w:lvl>
    <w:lvl w:ilvl="7">
      <w:start w:val="1"/>
      <w:numFmt w:val="decimal"/>
      <w:isLgl w:val="0"/>
      <w:suff w:val="tab"/>
      <w:lvlText w:val="%8."/>
      <w:lvlJc w:val="end"/>
      <w:pPr>
        <w:ind w:hanging="360" w:start="5749"/>
      </w:pPr>
    </w:lvl>
    <w:lvl w:ilvl="8">
      <w:start w:val="1"/>
      <w:numFmt w:val="decimal"/>
      <w:isLgl w:val="0"/>
      <w:suff w:val="tab"/>
      <w:lvlText w:val="%9."/>
      <w:lvlJc w:val="end"/>
      <w:pPr>
        <w:ind w:hanging="180" w:start="6469"/>
      </w:pPr>
    </w:lvl>
  </w:abstractNum>
  <w:num w:numId="1">
    <w:abstractNumId w:val="0"/>
  </w:num>
</w:numbering>
</file>

<file path=word/settings.xml><?xml version="1.0" encoding="utf-8"?>
<w:settings xmlns:v="urn:schemas-microsoft-com:vml" xmlns:m="http://schemas.openxmlformats.org/officeDocument/2006/math" xmlns:o="urn:schemas-microsoft-com:office:office" xmlns:w="http://schemas.openxmlformats.org/wordprocessingml/2006/main">
  <w:zoom w:percent="1"/>
  <w:trackRevisions w:val="0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sz w:val="22"/>
        <w:szCs w:val="22"/>
        <w:lang w:val="ru-RU" w:eastAsia="en-US" w:bidi="ar-SA"/>
        <w:rFonts w:hint="default" w:asciiTheme="minorHAnsi" w:hAnsiTheme="minorHAnsi" w:eastAsiaTheme="minorHAnsi" w:cstheme="minorBidi"/>
      </w:rPr>
    </w:rPrDefault>
    <w:pPrDefault>
      <w:pPr>
        <w:spacing w:before="0" w:beforeAutospacing="0" w:after="200" w:afterAutospacing="0" w:line="276" w:lineRule="auto"/>
      </w:pPr>
    </w:pPrDefault>
  </w:docDefaults>
  <w:latentStyles w:defSemiHidden="1" w:defUnhideWhenUsed="1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uiPriority w:val="9"/>
    <w:qFormat w:val="1"/>
    <w:pPr>
      <w:keepNext w:val="1"/>
      <w:keepLines w:val="1"/>
      <w:spacing w:before="480" w:after="200"/>
      <w:outlineLvl w:val="0"/>
    </w:pPr>
    <w:rPr>
      <w:sz w:val="40"/>
      <w:szCs w:val="40"/>
      <w:rFonts w:ascii="Liberation Sans" w:hAnsi="Liberation Sans" w:eastAsia="Liberation Sans" w:cs="Liberation Sans"/>
    </w:rPr>
  </w:style>
  <w:style w:type="character" w:styleId="657">
    <w:name w:val="Heading 1 Char"/>
    <w:link w:val="656"/>
    <w:uiPriority w:val="9"/>
    <w:rPr>
      <w:rFonts w:ascii="Liberation Sans" w:hAnsi="Liberation Sans" w:eastAsia="Liberation Sans" w:cs="Liberation Sans"/>
    </w:rPr>
  </w:style>
  <w:style w:type="paragraph" w:styleId="658">
    <w:name w:val="Heading 2"/>
    <w:basedOn w:val="656"/>
    <w:next w:val="832"/>
    <w:link w:val="659"/>
    <w:uiPriority w:val="9"/>
    <w:unhideWhenUsed w:val="1"/>
    <w:qFormat w:val="1"/>
    <w:rPr>
      <w:rFonts w:ascii="Liberation Sans" w:hAnsi="Liberation Sans" w:eastAsia="Liberation Sans" w:cs="Liberation Sans"/>
    </w:rPr>
  </w:style>
  <w:style w:type="character" w:styleId="659">
    <w:name w:val="Heading 2 Char"/>
    <w:link w:val="658"/>
    <w:uiPriority w:val="9"/>
    <w:rPr>
      <w:sz w:val="34"/>
      <w:rFonts w:ascii="Liberation Sans" w:hAnsi="Liberation Sans" w:eastAsia="Liberation Sans" w:cs="Liberation Sans"/>
    </w:rPr>
  </w:style>
  <w:style w:type="paragraph" w:styleId="660">
    <w:name w:val="Heading 3"/>
    <w:basedOn w:val="832"/>
    <w:next w:val="832"/>
    <w:link w:val="661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sz w:val="30"/>
      <w:szCs w:val="30"/>
      <w:rFonts w:ascii="Liberation Sans" w:hAnsi="Liberation Sans" w:eastAsia="Arial" w:cs="Liberation Sans"/>
    </w:rPr>
  </w:style>
  <w:style w:type="character" w:styleId="661">
    <w:name w:val="Heading 3 Char"/>
    <w:link w:val="660"/>
    <w:uiPriority w:val="9"/>
    <w:rPr>
      <w:rFonts w:ascii="Liberation Sans" w:hAnsi="Liberation Sans" w:cs="Liberation Sans"/>
    </w:rPr>
  </w:style>
  <w:style w:type="paragraph" w:styleId="662">
    <w:name w:val="Heading 4"/>
    <w:basedOn w:val="832"/>
    <w:next w:val="832"/>
    <w:link w:val="663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sz w:val="26"/>
      <w:b w:val="1"/>
      <w:bCs w:val="1"/>
      <w:szCs w:val="26"/>
      <w:rFonts w:ascii="Liberation Sans" w:hAnsi="Liberation Sans" w:eastAsia="Liberation Sans" w:cs="Liberation Sans"/>
    </w:rPr>
  </w:style>
  <w:style w:type="character" w:styleId="663">
    <w:name w:val="Heading 4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5"/>
    <w:basedOn w:val="832"/>
    <w:next w:val="832"/>
    <w:link w:val="665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sz w:val="24"/>
      <w:b w:val="1"/>
      <w:bCs w:val="1"/>
      <w:szCs w:val="24"/>
      <w:rFonts w:ascii="Liberation Sans" w:hAnsi="Liberation Sans" w:eastAsia="Liberation Sans" w:cs="Liberation Sans"/>
    </w:rPr>
  </w:style>
  <w:style w:type="character" w:styleId="665">
    <w:name w:val="Heading 5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6"/>
    <w:basedOn w:val="832"/>
    <w:next w:val="832"/>
    <w:link w:val="667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sz w:val="22"/>
      <w:b w:val="1"/>
      <w:bCs w:val="1"/>
      <w:szCs w:val="22"/>
      <w:rFonts w:ascii="Liberation Sans" w:hAnsi="Liberation Sans" w:eastAsia="Liberation Sans" w:cs="Liberation Sans"/>
    </w:rPr>
  </w:style>
  <w:style w:type="character" w:styleId="667">
    <w:name w:val="Heading 6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7"/>
    <w:basedOn w:val="832"/>
    <w:next w:val="832"/>
    <w:link w:val="669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sz w:val="22"/>
      <w:b w:val="1"/>
      <w:i w:val="1"/>
      <w:bCs w:val="1"/>
      <w:iCs w:val="1"/>
      <w:szCs w:val="22"/>
      <w:rFonts w:ascii="Liberation Sans" w:hAnsi="Liberation Sans" w:eastAsia="Liberation Sans" w:cs="Liberation Sans"/>
    </w:rPr>
  </w:style>
  <w:style w:type="character" w:styleId="669">
    <w:name w:val="Heading 7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8"/>
    <w:basedOn w:val="832"/>
    <w:next w:val="832"/>
    <w:link w:val="671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sz w:val="22"/>
      <w:i w:val="1"/>
      <w:iCs w:val="1"/>
      <w:szCs w:val="22"/>
      <w:rFonts w:ascii="Liberation Sans" w:hAnsi="Liberation Sans" w:eastAsia="Liberation Sans" w:cs="Liberation Sans"/>
    </w:rPr>
  </w:style>
  <w:style w:type="character" w:styleId="671">
    <w:name w:val="Heading 8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Heading 9"/>
    <w:basedOn w:val="832"/>
    <w:next w:val="832"/>
    <w:link w:val="673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sz w:val="21"/>
      <w:i w:val="1"/>
      <w:iCs w:val="1"/>
      <w:szCs w:val="21"/>
      <w:rFonts w:ascii="Liberation Sans" w:hAnsi="Liberation Sans" w:eastAsia="Liberation Sans" w:cs="Liberation Sans"/>
    </w:rPr>
  </w:style>
  <w:style w:type="character" w:styleId="673">
    <w:name w:val="Heading 9 Char"/>
    <w:link w:val="672"/>
    <w:uiPriority w:val="9"/>
    <w:rPr>
      <w:rFonts w:ascii="Liberation Sans" w:hAnsi="Liberation Sans" w:eastAsia="Liberation Sans" w:cs="Liberation Sans"/>
    </w:rPr>
  </w:style>
  <w:style w:type="paragraph" w:styleId="674">
    <w:name w:val="Title"/>
    <w:basedOn w:val="832"/>
    <w:next w:val="832"/>
    <w:link w:val="675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 w:val="1"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 w:val="1"/>
    <w:pPr>
      <w:ind w:start="720" w:end="720"/>
    </w:pPr>
    <w:rPr>
      <w:i w:val="1"/>
    </w:rPr>
  </w:style>
  <w:style w:type="character" w:styleId="679">
    <w:name w:val="Quote Char"/>
    <w:link w:val="678"/>
    <w:uiPriority w:val="29"/>
    <w:rPr>
      <w:i w:val="1"/>
    </w:rPr>
  </w:style>
  <w:style w:type="paragraph" w:styleId="680">
    <w:name w:val="Intense Quote"/>
    <w:basedOn w:val="832"/>
    <w:next w:val="832"/>
    <w:link w:val="681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681">
    <w:name w:val="Intense Quote Char"/>
    <w:link w:val="680"/>
    <w:uiPriority w:val="30"/>
    <w:rPr>
      <w:i w:val="1"/>
    </w:rPr>
  </w:style>
  <w:style w:type="paragraph" w:styleId="682">
    <w:name w:val="Header"/>
    <w:basedOn w:val="832"/>
    <w:link w:val="683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 w:val="1"/>
    <w:unhideWhenUsed w:val="1"/>
    <w:qFormat w:val="1"/>
    <w:pPr>
      <w:spacing w:line="276" w:lineRule="auto"/>
    </w:pPr>
    <w:rPr>
      <w:sz w:val="18"/>
      <w:b w:val="1"/>
      <w:bCs w:val="1"/>
      <w:szCs w:val="18"/>
      <w:color w:val="4f81bd" w:themeColor="accent1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 w:val="1"/>
        <w:caps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 w:val="1"/>
        <w:caps w:val="1"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i w:val="1"/>
        <w:color w:val="404040"/>
      </w:r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 w:val="1"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 w:val="1"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 w:val="1"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i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pPr>
        <w:jc w:val="end"/>
      </w:pPr>
      <w:rPr>
        <w:i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pPr>
        <w:jc w:val="end"/>
      </w:pPr>
      <w:rPr>
        <w:i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pPr>
        <w:jc w:val="end"/>
      </w:pPr>
      <w:rPr>
        <w:i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pPr>
        <w:jc w:val="end"/>
      </w:pPr>
      <w:rPr>
        <w:i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pPr>
        <w:jc w:val="end"/>
      </w:pPr>
      <w:rPr>
        <w:i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pPr>
        <w:jc w:val="end"/>
      </w:pPr>
      <w:rPr>
        <w:i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 w:val="1"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 w:val="1"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 w:val="1"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 w:val="1"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 w:val="1"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 w:val="1"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 w:val="1"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 w:val="1"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 w:val="1"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 w:val="1"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 w:val="1"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 w:val="1"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 w:val="1"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 w:val="1"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 w:val="1"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 w:val="1"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 w:val="1"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 w:val="1"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 w:val="1"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 w:val="1"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 w:val="1"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 w:val="1"/>
        <w:color w:val="4a4a4a" w:themeColor="text1" w:themeTint="80" w:themeShade="95"/>
      </w:rPr>
    </w:tblStylePr>
    <w:tblStylePr w:type="firstRow">
      <w:rPr>
        <w:b w:val="1"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 w:val="1"/>
        <w:color w:val="4a4a4a" w:themeColor="text1" w:themeTint="80" w:themeShade="95"/>
      </w:rPr>
    </w:tblStylePr>
    <w:tblStylePr w:type="lastRow">
      <w:rPr>
        <w:b w:val="1"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 w:val="1"/>
        <w:color w:val="317bba" w:themeColor="accent1" w:themeTint="80" w:themeShade="95"/>
      </w:rPr>
    </w:tblStylePr>
    <w:tblStylePr w:type="firstRow">
      <w:rPr>
        <w:b w:val="1"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 w:val="1"/>
        <w:color w:val="317bba" w:themeColor="accent1" w:themeTint="80" w:themeShade="95"/>
      </w:rPr>
    </w:tblStylePr>
    <w:tblStylePr w:type="lastRow">
      <w:rPr>
        <w:b w:val="1"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 w:val="1"/>
        <w:color w:val="c95712" w:themeColor="accent2" w:themeTint="97" w:themeShade="95"/>
      </w:rPr>
    </w:tblStylePr>
    <w:tblStylePr w:type="firstRow">
      <w:rPr>
        <w:b w:val="1"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 w:val="1"/>
        <w:color w:val="c95712" w:themeColor="accent2" w:themeTint="97" w:themeShade="95"/>
      </w:rPr>
    </w:tblStylePr>
    <w:tblStylePr w:type="lastRow">
      <w:rPr>
        <w:b w:val="1"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 w:val="1"/>
        <w:color w:val="606060" w:themeColor="accent3" w:themeTint="FE" w:themeShade="95"/>
      </w:rPr>
    </w:tblStylePr>
    <w:tblStylePr w:type="firstRow">
      <w:rPr>
        <w:b w:val="1"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 w:val="1"/>
        <w:color w:val="606060" w:themeColor="accent3" w:themeTint="FE" w:themeShade="95"/>
      </w:rPr>
    </w:tblStylePr>
    <w:tblStylePr w:type="lastRow">
      <w:rPr>
        <w:b w:val="1"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 w:val="1"/>
        <w:color w:val="cd9600" w:themeColor="accent4" w:themeTint="9A" w:themeShade="95"/>
      </w:rPr>
    </w:tblStylePr>
    <w:tblStylePr w:type="firstRow">
      <w:rPr>
        <w:b w:val="1"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 w:val="1"/>
        <w:color w:val="cd9600" w:themeColor="accent4" w:themeTint="9A" w:themeShade="95"/>
      </w:rPr>
    </w:tblStylePr>
    <w:tblStylePr w:type="lastRow">
      <w:rPr>
        <w:b w:val="1"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 w:val="1"/>
        <w:color w:val="254374" w:themeColor="accent5" w:themeShade="95"/>
      </w:rPr>
    </w:tblStylePr>
    <w:tblStylePr w:type="firstRow">
      <w:rPr>
        <w:b w:val="1"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 w:val="1"/>
        <w:color w:val="254374" w:themeColor="accent5" w:themeShade="95"/>
      </w:rPr>
    </w:tblStylePr>
    <w:tblStylePr w:type="lastRow">
      <w:rPr>
        <w:b w:val="1"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 w:val="1"/>
        <w:color w:val="254374" w:themeColor="accent5" w:themeShade="95"/>
      </w:rPr>
    </w:tblStylePr>
    <w:tblStylePr w:type="firstRow">
      <w:rPr>
        <w:b w:val="1"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 w:val="1"/>
        <w:color w:val="254374" w:themeColor="accent5" w:themeShade="95"/>
      </w:rPr>
    </w:tblStylePr>
    <w:tblStylePr w:type="lastRow">
      <w:rPr>
        <w:b w:val="1"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pPr>
        <w:jc w:val="end"/>
      </w:pPr>
      <w:rPr>
        <w:rFonts w:ascii="Arial" w:hAnsi="Arial"/>
        <w:i w:val="1"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 w:val="1"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 w:val="1"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 w:val="1"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pPr>
        <w:jc w:val="end"/>
      </w:pPr>
      <w:rPr>
        <w:rFonts w:ascii="Arial" w:hAnsi="Arial"/>
        <w:i w:val="1"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 w:val="1"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 w:val="1"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 w:val="1"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pPr>
        <w:jc w:val="end"/>
      </w:pPr>
      <w:rPr>
        <w:rFonts w:ascii="Arial" w:hAnsi="Arial"/>
        <w:i w:val="1"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 w:val="1"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 w:val="1"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 w:val="1"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pPr>
        <w:jc w:val="end"/>
      </w:pPr>
      <w:rPr>
        <w:rFonts w:ascii="Arial" w:hAnsi="Arial"/>
        <w:i w:val="1"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 w:val="1"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 w:val="1"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 w:val="1"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pPr>
        <w:jc w:val="end"/>
      </w:pPr>
      <w:rPr>
        <w:rFonts w:ascii="Arial" w:hAnsi="Arial"/>
        <w:i w:val="1"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 w:val="1"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 w:val="1"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 w:val="1"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pPr>
        <w:jc w:val="end"/>
      </w:pPr>
      <w:rPr>
        <w:rFonts w:ascii="Arial" w:hAnsi="Arial"/>
        <w:i w:val="1"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 w:val="1"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 w:val="1"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 w:val="1"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pPr>
        <w:jc w:val="end"/>
      </w:pPr>
      <w:rPr>
        <w:rFonts w:ascii="Arial" w:hAnsi="Arial"/>
        <w:i w:val="1"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 w:val="1"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 w:val="1"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 w:val="1"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 w:val="1"/>
        <w:color w:val="245d8d" w:themeColor="accent1" w:themeShade="95"/>
      </w:rPr>
    </w:tblStylePr>
    <w:tblStylePr w:type="firstRow">
      <w:rPr>
        <w:b w:val="1"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 w:val="1"/>
        <w:color w:val="245d8d" w:themeColor="accent1" w:themeShade="95"/>
      </w:rPr>
    </w:tblStylePr>
    <w:tblStylePr w:type="lastRow">
      <w:rPr>
        <w:b w:val="1"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 w:val="1"/>
        <w:color w:val="c95712" w:themeColor="accent2" w:themeTint="97" w:themeShade="95"/>
      </w:rPr>
    </w:tblStylePr>
    <w:tblStylePr w:type="firstRow">
      <w:rPr>
        <w:b w:val="1"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 w:val="1"/>
        <w:color w:val="c95712" w:themeColor="accent2" w:themeTint="97" w:themeShade="95"/>
      </w:rPr>
    </w:tblStylePr>
    <w:tblStylePr w:type="lastRow">
      <w:rPr>
        <w:b w:val="1"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 w:val="1"/>
        <w:color w:val="757575" w:themeColor="accent3" w:themeTint="98" w:themeShade="95"/>
      </w:rPr>
    </w:tblStylePr>
    <w:tblStylePr w:type="firstRow">
      <w:rPr>
        <w:b w:val="1"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 w:val="1"/>
        <w:color w:val="757575" w:themeColor="accent3" w:themeTint="98" w:themeShade="95"/>
      </w:rPr>
    </w:tblStylePr>
    <w:tblStylePr w:type="lastRow">
      <w:rPr>
        <w:b w:val="1"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 w:val="1"/>
        <w:color w:val="cd9600" w:themeColor="accent4" w:themeTint="9A" w:themeShade="95"/>
      </w:rPr>
    </w:tblStylePr>
    <w:tblStylePr w:type="firstRow">
      <w:rPr>
        <w:b w:val="1"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 w:val="1"/>
        <w:color w:val="cd9600" w:themeColor="accent4" w:themeTint="9A" w:themeShade="95"/>
      </w:rPr>
    </w:tblStylePr>
    <w:tblStylePr w:type="lastRow">
      <w:rPr>
        <w:b w:val="1"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 w:val="1"/>
        <w:color w:val="335e9e" w:themeColor="accent5" w:themeTint="9A" w:themeShade="95"/>
      </w:rPr>
    </w:tblStylePr>
    <w:tblStylePr w:type="firstRow">
      <w:rPr>
        <w:b w:val="1"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 w:val="1"/>
        <w:color w:val="335e9e" w:themeColor="accent5" w:themeTint="9A" w:themeShade="95"/>
      </w:rPr>
    </w:tblStylePr>
    <w:tblStylePr w:type="lastRow">
      <w:rPr>
        <w:b w:val="1"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 w:val="1"/>
        <w:color w:val="5f8f3c" w:themeColor="accent6" w:themeTint="98" w:themeShade="95"/>
      </w:rPr>
    </w:tblStylePr>
    <w:tblStylePr w:type="firstRow">
      <w:rPr>
        <w:b w:val="1"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 w:val="1"/>
        <w:color w:val="5f8f3c" w:themeColor="accent6" w:themeTint="98" w:themeShade="95"/>
      </w:rPr>
    </w:tblStylePr>
    <w:tblStylePr w:type="lastRow">
      <w:rPr>
        <w:b w:val="1"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pPr>
        <w:jc w:val="end"/>
      </w:pPr>
      <w:rPr>
        <w:rFonts w:ascii="Arial" w:hAnsi="Arial"/>
        <w:i w:val="1"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 w:val="1"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 w:val="1"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 w:val="1"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pPr>
        <w:jc w:val="end"/>
      </w:pPr>
      <w:rPr>
        <w:rFonts w:ascii="Arial" w:hAnsi="Arial"/>
        <w:i w:val="1"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 w:val="1"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 w:val="1"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 w:val="1"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pPr>
        <w:jc w:val="end"/>
      </w:pPr>
      <w:rPr>
        <w:rFonts w:ascii="Arial" w:hAnsi="Arial"/>
        <w:i w:val="1"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 w:val="1"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 w:val="1"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 w:val="1"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pPr>
        <w:jc w:val="end"/>
      </w:pPr>
      <w:rPr>
        <w:rFonts w:ascii="Arial" w:hAnsi="Arial"/>
        <w:i w:val="1"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 w:val="1"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 w:val="1"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 w:val="1"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pPr>
        <w:jc w:val="end"/>
      </w:pPr>
      <w:rPr>
        <w:rFonts w:ascii="Arial" w:hAnsi="Arial"/>
        <w:i w:val="1"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 w:val="1"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 w:val="1"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 w:val="1"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pPr>
        <w:jc w:val="end"/>
      </w:pPr>
      <w:rPr>
        <w:rFonts w:ascii="Arial" w:hAnsi="Arial"/>
        <w:i w:val="1"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 w:val="1"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 w:val="1"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 w:val="1"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pPr>
        <w:jc w:val="end"/>
      </w:pPr>
      <w:rPr>
        <w:rFonts w:ascii="Arial" w:hAnsi="Arial"/>
        <w:i w:val="1"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 w:val="1"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 w:val="1"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 w:val="1"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 w:val="1"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 w:val="1"/>
    <w:rPr>
      <w:vertAlign w:val="superscript"/>
    </w:rPr>
  </w:style>
  <w:style w:type="paragraph" w:styleId="818">
    <w:name w:val="endnote text"/>
    <w:basedOn w:val="832"/>
    <w:link w:val="819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 w:val="1"/>
    <w:unhideWhenUsed w:val="1"/>
    <w:rPr>
      <w:vertAlign w:val="superscript"/>
    </w:rPr>
  </w:style>
  <w:style w:type="paragraph" w:styleId="821">
    <w:name w:val="toc 1"/>
    <w:basedOn w:val="832"/>
    <w:next w:val="832"/>
    <w:uiPriority w:val="39"/>
    <w:unhideWhenUsed w:val="1"/>
    <w:pPr>
      <w:spacing w:after="57"/>
      <w:ind w:firstLine="0" w:start="0" w:end="0"/>
    </w:pPr>
  </w:style>
  <w:style w:type="paragraph" w:styleId="822">
    <w:name w:val="toc 2"/>
    <w:basedOn w:val="832"/>
    <w:next w:val="832"/>
    <w:uiPriority w:val="39"/>
    <w:unhideWhenUsed w:val="1"/>
    <w:pPr>
      <w:spacing w:after="57"/>
      <w:ind w:firstLine="0" w:start="283" w:end="0"/>
    </w:pPr>
  </w:style>
  <w:style w:type="paragraph" w:styleId="823">
    <w:name w:val="toc 3"/>
    <w:basedOn w:val="832"/>
    <w:next w:val="832"/>
    <w:uiPriority w:val="39"/>
    <w:unhideWhenUsed w:val="1"/>
    <w:pPr>
      <w:spacing w:after="57"/>
      <w:ind w:firstLine="0" w:start="567" w:end="0"/>
    </w:pPr>
  </w:style>
  <w:style w:type="paragraph" w:styleId="824">
    <w:name w:val="toc 4"/>
    <w:basedOn w:val="832"/>
    <w:next w:val="832"/>
    <w:uiPriority w:val="39"/>
    <w:unhideWhenUsed w:val="1"/>
    <w:pPr>
      <w:spacing w:after="57"/>
      <w:ind w:firstLine="0" w:start="850" w:end="0"/>
    </w:pPr>
  </w:style>
  <w:style w:type="paragraph" w:styleId="825">
    <w:name w:val="toc 5"/>
    <w:basedOn w:val="832"/>
    <w:next w:val="832"/>
    <w:uiPriority w:val="39"/>
    <w:unhideWhenUsed w:val="1"/>
    <w:pPr>
      <w:spacing w:after="57"/>
      <w:ind w:firstLine="0" w:start="1134" w:end="0"/>
    </w:pPr>
  </w:style>
  <w:style w:type="paragraph" w:styleId="826">
    <w:name w:val="toc 6"/>
    <w:basedOn w:val="832"/>
    <w:next w:val="832"/>
    <w:uiPriority w:val="39"/>
    <w:unhideWhenUsed w:val="1"/>
    <w:pPr>
      <w:spacing w:after="57"/>
      <w:ind w:firstLine="0" w:start="1417" w:end="0"/>
    </w:pPr>
  </w:style>
  <w:style w:type="paragraph" w:styleId="827">
    <w:name w:val="toc 7"/>
    <w:basedOn w:val="832"/>
    <w:next w:val="832"/>
    <w:uiPriority w:val="39"/>
    <w:unhideWhenUsed w:val="1"/>
    <w:pPr>
      <w:spacing w:after="57"/>
      <w:ind w:firstLine="0" w:start="1701" w:end="0"/>
    </w:pPr>
  </w:style>
  <w:style w:type="paragraph" w:styleId="828">
    <w:name w:val="toc 8"/>
    <w:basedOn w:val="832"/>
    <w:next w:val="832"/>
    <w:uiPriority w:val="39"/>
    <w:unhideWhenUsed w:val="1"/>
    <w:pPr>
      <w:spacing w:after="57"/>
      <w:ind w:firstLine="0" w:start="1984" w:end="0"/>
    </w:pPr>
  </w:style>
  <w:style w:type="paragraph" w:styleId="829">
    <w:name w:val="toc 9"/>
    <w:basedOn w:val="832"/>
    <w:next w:val="832"/>
    <w:uiPriority w:val="39"/>
    <w:unhideWhenUsed w:val="1"/>
    <w:pPr>
      <w:spacing w:after="57"/>
      <w:ind w:firstLine="0" w:start="2268" w:end="0"/>
    </w:pPr>
  </w:style>
  <w:style w:type="paragraph" w:styleId="830">
    <w:name w:val="TOC Heading"/>
    <w:uiPriority w:val="39"/>
    <w:unhideWhenUsed w:val="1"/>
  </w:style>
  <w:style w:type="paragraph" w:styleId="831">
    <w:name w:val="table of figures"/>
    <w:basedOn w:val="832"/>
    <w:next w:val="832"/>
    <w:uiPriority w:val="99"/>
    <w:unhideWhenUsed w:val="1"/>
    <w:pPr>
      <w:spacing w:after="0" w:afterAutospacing="0"/>
    </w:pPr>
  </w:style>
  <w:style w:type="paragraph" w:styleId="832" w:default="1">
    <w:name w:val="Normal"/>
    <w:qFormat w:val="1"/>
    <w:rPr>
      <w:sz w:val="20"/>
      <w:szCs w:val="20"/>
      <w:rFonts w:ascii="Liberation Sans" w:hAnsi="Liberation Sans" w:eastAsia="Liberation Sans" w:cs="Liberation Sans"/>
    </w:rPr>
  </w:style>
  <w:style w:type="table" w:styleId="833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834" w:default="1">
    <w:name w:val="No List"/>
    <w:uiPriority w:val="99"/>
    <w:semiHidden w:val="1"/>
    <w:unhideWhenUsed w:val="1"/>
  </w:style>
  <w:style w:type="paragraph" w:styleId="835">
    <w:name w:val="No Spacing"/>
    <w:basedOn w:val="832"/>
    <w:uiPriority w:val="1"/>
    <w:qFormat w:val="1"/>
    <w:pPr>
      <w:spacing w:after="0" w:line="240" w:lineRule="auto"/>
    </w:pPr>
  </w:style>
  <w:style w:type="paragraph" w:styleId="836">
    <w:name w:val="List Paragraph"/>
    <w:basedOn w:val="832"/>
    <w:uiPriority w:val="34"/>
    <w:qFormat w:val="1"/>
    <w:pPr>
      <w:ind w:start="720"/>
      <w:contextualSpacing w:val="1"/>
    </w:pPr>
  </w:style>
  <w:style w:type="character" w:styleId="837" w:default="1">
    <w:name w:val="Default Paragraph Font"/>
    <w:uiPriority w:val="1"/>
    <w:semiHidden w:val="1"/>
    <w:unhideWhenUsed w:val="1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endnotes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ep:Properties xmlns:ep="http://schemas.openxmlformats.org/officeDocument/2006/extended-properties">
  <ep:Application>R7-Office/2024.1.1.375</ep:Applicat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creator/>
  <cp:lastModifiedBy>Marian Dudka</cp:lastModifiedBy>
  <cp:revision>4</cp:revision>
  <dcterms:modified xsi:type="dcterms:W3CDTF">2024-12-29T16:52:05Z</dcterms:modified>
</cp:coreProperties>
</file>